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Хабаровского края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Краевое государственное бюджетное  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профессиональное образовательное учреждение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«Амурский политехнический техникум»</w:t>
      </w:r>
    </w:p>
    <w:p w:rsidR="00F81F29" w:rsidRDefault="00F81F29">
      <w:pPr>
        <w:jc w:val="center"/>
        <w:rPr>
          <w:sz w:val="28"/>
          <w:szCs w:val="28"/>
        </w:rPr>
      </w:pPr>
    </w:p>
    <w:p w:rsidR="00F81F29" w:rsidRDefault="00F81F29">
      <w:pPr>
        <w:jc w:val="center"/>
        <w:rPr>
          <w:sz w:val="28"/>
          <w:szCs w:val="28"/>
        </w:rPr>
      </w:pPr>
    </w:p>
    <w:p w:rsidR="00F81F29" w:rsidRDefault="00F81F29">
      <w:pPr>
        <w:jc w:val="center"/>
        <w:rPr>
          <w:sz w:val="28"/>
          <w:szCs w:val="28"/>
        </w:rPr>
      </w:pPr>
    </w:p>
    <w:p w:rsidR="00F81F29" w:rsidRDefault="00F81F29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4C3A47" w:rsidRDefault="004C3A47">
      <w:pPr>
        <w:jc w:val="center"/>
        <w:rPr>
          <w:sz w:val="28"/>
          <w:szCs w:val="28"/>
        </w:rPr>
      </w:pPr>
    </w:p>
    <w:p w:rsidR="00F81F29" w:rsidRDefault="004215BB" w:rsidP="00F50B43">
      <w:pPr>
        <w:jc w:val="center"/>
        <w:rPr>
          <w:sz w:val="28"/>
          <w:szCs w:val="28"/>
        </w:rPr>
      </w:pPr>
      <w:r>
        <w:rPr>
          <w:sz w:val="28"/>
          <w:szCs w:val="28"/>
        </w:rPr>
        <w:t>РАБОЧАЯ ПРОГРАММА УЧЕБНОГО ПРЕДМЕТА</w:t>
      </w:r>
    </w:p>
    <w:p w:rsidR="00F81F29" w:rsidRDefault="004215B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ИНОСТРАННЫЙ ЯЗЫК</w:t>
      </w:r>
    </w:p>
    <w:p w:rsidR="0003203F" w:rsidRDefault="0003203F" w:rsidP="00F50B43">
      <w:pPr>
        <w:rPr>
          <w:b/>
          <w:sz w:val="28"/>
          <w:szCs w:val="28"/>
        </w:rPr>
      </w:pPr>
    </w:p>
    <w:p w:rsidR="0003203F" w:rsidRDefault="0003203F" w:rsidP="00F50B43">
      <w:pPr>
        <w:rPr>
          <w:b/>
          <w:sz w:val="28"/>
          <w:szCs w:val="28"/>
        </w:rPr>
      </w:pPr>
    </w:p>
    <w:p w:rsidR="0003203F" w:rsidRDefault="00D405F6" w:rsidP="00D405F6">
      <w:pPr>
        <w:jc w:val="both"/>
        <w:rPr>
          <w:sz w:val="28"/>
          <w:szCs w:val="28"/>
        </w:rPr>
      </w:pPr>
      <w:r w:rsidRPr="00D405F6">
        <w:rPr>
          <w:b/>
          <w:sz w:val="28"/>
          <w:szCs w:val="28"/>
        </w:rPr>
        <w:t xml:space="preserve">Профессия: </w:t>
      </w:r>
      <w:r w:rsidRPr="00D405F6">
        <w:rPr>
          <w:sz w:val="28"/>
          <w:szCs w:val="28"/>
        </w:rPr>
        <w:t>18.01.34 Лаборант по контролю качества сырья, реактивов, промежуточных продуктов, готовой продукции, отходов производства (по отраслям)</w:t>
      </w:r>
    </w:p>
    <w:p w:rsidR="00F50B43" w:rsidRDefault="00A72E70" w:rsidP="00F50B43">
      <w:pPr>
        <w:rPr>
          <w:b/>
          <w:sz w:val="28"/>
          <w:szCs w:val="28"/>
        </w:rPr>
      </w:pPr>
      <w:r>
        <w:rPr>
          <w:bCs/>
          <w:sz w:val="28"/>
          <w:szCs w:val="28"/>
        </w:rPr>
        <w:t>Естественно-научный</w:t>
      </w:r>
      <w:bookmarkStart w:id="0" w:name="_GoBack"/>
      <w:bookmarkEnd w:id="0"/>
      <w:r w:rsidR="00F50B43" w:rsidRPr="00A44E8D">
        <w:rPr>
          <w:b/>
          <w:sz w:val="28"/>
          <w:szCs w:val="28"/>
        </w:rPr>
        <w:t xml:space="preserve"> </w:t>
      </w:r>
      <w:r w:rsidR="00F50B43" w:rsidRPr="004F3242">
        <w:rPr>
          <w:sz w:val="28"/>
          <w:szCs w:val="28"/>
        </w:rPr>
        <w:t>технологический</w:t>
      </w:r>
    </w:p>
    <w:p w:rsidR="00F50B43" w:rsidRDefault="00F50B43" w:rsidP="00F50B43">
      <w:pPr>
        <w:rPr>
          <w:b/>
          <w:sz w:val="28"/>
          <w:szCs w:val="28"/>
        </w:rPr>
      </w:pPr>
    </w:p>
    <w:p w:rsidR="00F81F29" w:rsidRDefault="00F50B43" w:rsidP="00F50B4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</w:t>
      </w:r>
      <w:r w:rsidR="004215BB">
        <w:rPr>
          <w:sz w:val="28"/>
          <w:szCs w:val="28"/>
        </w:rPr>
        <w:t>Трудоёмкость учебного предмета 78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Из них аудиторной нагрузки 78</w:t>
      </w:r>
    </w:p>
    <w:p w:rsidR="00F81F29" w:rsidRDefault="004215B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В т.ч. </w:t>
      </w:r>
    </w:p>
    <w:tbl>
      <w:tblPr>
        <w:tblpPr w:leftFromText="180" w:rightFromText="180" w:vertAnchor="page" w:horzAnchor="page" w:tblpX="6478" w:tblpY="106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9"/>
        <w:gridCol w:w="1253"/>
      </w:tblGrid>
      <w:tr w:rsidR="00A54AB8" w:rsidTr="00A54AB8">
        <w:trPr>
          <w:trHeight w:val="558"/>
        </w:trPr>
        <w:tc>
          <w:tcPr>
            <w:tcW w:w="2649" w:type="dxa"/>
            <w:shd w:val="clear" w:color="auto" w:fill="auto"/>
          </w:tcPr>
          <w:p w:rsidR="00A54AB8" w:rsidRDefault="00A54AB8" w:rsidP="00A54AB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Лекций, уроков</w:t>
            </w:r>
          </w:p>
        </w:tc>
        <w:tc>
          <w:tcPr>
            <w:tcW w:w="1253" w:type="dxa"/>
            <w:shd w:val="clear" w:color="auto" w:fill="auto"/>
          </w:tcPr>
          <w:p w:rsidR="00A54AB8" w:rsidRDefault="00A54AB8" w:rsidP="00A54AB8">
            <w:pPr>
              <w:jc w:val="right"/>
              <w:rPr>
                <w:sz w:val="28"/>
                <w:szCs w:val="28"/>
              </w:rPr>
            </w:pPr>
          </w:p>
        </w:tc>
      </w:tr>
      <w:tr w:rsidR="00A54AB8" w:rsidTr="00A54AB8">
        <w:trPr>
          <w:trHeight w:val="375"/>
        </w:trPr>
        <w:tc>
          <w:tcPr>
            <w:tcW w:w="2649" w:type="dxa"/>
            <w:shd w:val="clear" w:color="auto" w:fill="auto"/>
          </w:tcPr>
          <w:p w:rsidR="00A54AB8" w:rsidRDefault="00A54AB8" w:rsidP="00A54AB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1253" w:type="dxa"/>
            <w:shd w:val="clear" w:color="auto" w:fill="auto"/>
          </w:tcPr>
          <w:p w:rsidR="00A54AB8" w:rsidRDefault="00A54AB8" w:rsidP="00A54AB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</w:tr>
    </w:tbl>
    <w:p w:rsidR="00F81F29" w:rsidRDefault="00F81F29">
      <w:pPr>
        <w:jc w:val="right"/>
        <w:rPr>
          <w:sz w:val="28"/>
          <w:szCs w:val="28"/>
        </w:rPr>
      </w:pPr>
    </w:p>
    <w:p w:rsidR="00F81F29" w:rsidRDefault="004215BB" w:rsidP="00F50B43">
      <w:pPr>
        <w:jc w:val="right"/>
        <w:rPr>
          <w:sz w:val="28"/>
          <w:szCs w:val="28"/>
        </w:rPr>
      </w:pPr>
      <w:r>
        <w:rPr>
          <w:sz w:val="28"/>
          <w:szCs w:val="28"/>
        </w:rPr>
        <w:t>Форма промежуточной аттестации:</w:t>
      </w:r>
    </w:p>
    <w:p w:rsidR="00E4330E" w:rsidRDefault="004215BB" w:rsidP="00E4330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 w:rsidR="00E4330E">
        <w:rPr>
          <w:sz w:val="28"/>
          <w:szCs w:val="28"/>
        </w:rPr>
        <w:t>контрольная работа</w:t>
      </w:r>
      <w:r>
        <w:rPr>
          <w:sz w:val="28"/>
          <w:szCs w:val="28"/>
        </w:rPr>
        <w:t xml:space="preserve">                                </w:t>
      </w:r>
    </w:p>
    <w:p w:rsidR="00F81F29" w:rsidRDefault="004215BB" w:rsidP="00E4330E">
      <w:pPr>
        <w:jc w:val="right"/>
        <w:rPr>
          <w:sz w:val="28"/>
          <w:szCs w:val="28"/>
        </w:rPr>
      </w:pPr>
      <w:r>
        <w:rPr>
          <w:sz w:val="28"/>
          <w:szCs w:val="28"/>
        </w:rPr>
        <w:t>дифференцированный зачёт</w:t>
      </w: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jc w:val="center"/>
        <w:rPr>
          <w:b/>
          <w:sz w:val="28"/>
          <w:szCs w:val="28"/>
        </w:rPr>
      </w:pPr>
    </w:p>
    <w:p w:rsidR="00F81F29" w:rsidRDefault="00F81F29">
      <w:pPr>
        <w:spacing w:line="240" w:lineRule="exact"/>
        <w:jc w:val="center"/>
        <w:rPr>
          <w:sz w:val="28"/>
          <w:szCs w:val="28"/>
        </w:rPr>
      </w:pPr>
    </w:p>
    <w:p w:rsidR="00F81F29" w:rsidRDefault="00F81F29">
      <w:pPr>
        <w:spacing w:line="240" w:lineRule="exact"/>
        <w:jc w:val="center"/>
        <w:rPr>
          <w:sz w:val="28"/>
          <w:szCs w:val="28"/>
        </w:rPr>
      </w:pPr>
    </w:p>
    <w:p w:rsidR="00F81F29" w:rsidRDefault="00F81F29">
      <w:pPr>
        <w:spacing w:line="240" w:lineRule="exact"/>
        <w:jc w:val="center"/>
        <w:rPr>
          <w:color w:val="FFFFFF"/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03203F" w:rsidRDefault="0003203F" w:rsidP="00E4330E">
      <w:pPr>
        <w:spacing w:line="240" w:lineRule="exact"/>
        <w:jc w:val="center"/>
        <w:rPr>
          <w:sz w:val="28"/>
          <w:szCs w:val="28"/>
        </w:rPr>
      </w:pPr>
    </w:p>
    <w:p w:rsidR="00F81F29" w:rsidRDefault="00132FBC" w:rsidP="00E4330E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Амурск, 202</w:t>
      </w:r>
      <w:r w:rsidR="00D405F6">
        <w:rPr>
          <w:sz w:val="28"/>
          <w:szCs w:val="28"/>
        </w:rPr>
        <w:t>4</w:t>
      </w:r>
    </w:p>
    <w:p w:rsidR="00F81F29" w:rsidRDefault="00F81F29"/>
    <w:p w:rsidR="00F81F29" w:rsidRDefault="004215BB">
      <w:p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Программа учебного предмета «Иностранный язык составлена в соответствии с требованиями федерального государственного образовательного стандарта среднего общего образования </w:t>
      </w:r>
    </w:p>
    <w:p w:rsidR="00F81F29" w:rsidRDefault="00F81F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p w:rsidR="00F81F29" w:rsidRDefault="00F81F29">
      <w:pPr>
        <w:rPr>
          <w:sz w:val="28"/>
          <w:szCs w:val="28"/>
        </w:rPr>
      </w:pPr>
    </w:p>
    <w:tbl>
      <w:tblPr>
        <w:tblpPr w:leftFromText="180" w:rightFromText="180" w:vertAnchor="text" w:horzAnchor="margin" w:tblpY="-656"/>
        <w:tblW w:w="10172" w:type="dxa"/>
        <w:tblLook w:val="04A0" w:firstRow="1" w:lastRow="0" w:firstColumn="1" w:lastColumn="0" w:noHBand="0" w:noVBand="1"/>
      </w:tblPr>
      <w:tblGrid>
        <w:gridCol w:w="5104"/>
        <w:gridCol w:w="5068"/>
      </w:tblGrid>
      <w:tr w:rsidR="00F81F29">
        <w:trPr>
          <w:trHeight w:val="607"/>
        </w:trPr>
        <w:tc>
          <w:tcPr>
            <w:tcW w:w="5104" w:type="dxa"/>
          </w:tcPr>
          <w:p w:rsidR="00F81F29" w:rsidRDefault="004215BB">
            <w:pPr>
              <w:rPr>
                <w:sz w:val="28"/>
              </w:rPr>
            </w:pPr>
            <w:r>
              <w:rPr>
                <w:sz w:val="28"/>
              </w:rPr>
              <w:t>СОГЛАСОВАНО</w:t>
            </w:r>
          </w:p>
          <w:p w:rsidR="00F81F29" w:rsidRDefault="004215BB">
            <w:pPr>
              <w:rPr>
                <w:sz w:val="28"/>
              </w:rPr>
            </w:pPr>
            <w:r>
              <w:rPr>
                <w:sz w:val="28"/>
              </w:rPr>
              <w:t>Председатель ПЦК</w:t>
            </w:r>
          </w:p>
          <w:p w:rsidR="00F81F29" w:rsidRDefault="004215BB">
            <w:pPr>
              <w:rPr>
                <w:sz w:val="28"/>
              </w:rPr>
            </w:pPr>
            <w:r>
              <w:rPr>
                <w:sz w:val="28"/>
              </w:rPr>
              <w:t>гуманитарного цикла</w:t>
            </w:r>
          </w:p>
          <w:p w:rsidR="00F81F29" w:rsidRDefault="004215BB">
            <w:pPr>
              <w:rPr>
                <w:sz w:val="28"/>
              </w:rPr>
            </w:pPr>
            <w:r>
              <w:rPr>
                <w:sz w:val="28"/>
              </w:rPr>
              <w:t>_________Л.А. Самсонова</w:t>
            </w:r>
          </w:p>
          <w:p w:rsidR="00F81F29" w:rsidRDefault="004215BB">
            <w:pPr>
              <w:rPr>
                <w:sz w:val="28"/>
              </w:rPr>
            </w:pPr>
            <w:r>
              <w:rPr>
                <w:sz w:val="28"/>
              </w:rPr>
              <w:t>«___» ____________ 20___г.</w:t>
            </w:r>
          </w:p>
          <w:p w:rsidR="00F81F29" w:rsidRDefault="00F81F29">
            <w:pPr>
              <w:pStyle w:val="a5"/>
              <w:spacing w:after="0"/>
              <w:rPr>
                <w:sz w:val="28"/>
              </w:rPr>
            </w:pPr>
          </w:p>
        </w:tc>
        <w:tc>
          <w:tcPr>
            <w:tcW w:w="5068" w:type="dxa"/>
          </w:tcPr>
          <w:p w:rsidR="00F81F29" w:rsidRDefault="004215BB">
            <w:pPr>
              <w:pStyle w:val="a5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                    УТВЕРЖДАЮ</w:t>
            </w:r>
          </w:p>
          <w:p w:rsidR="00F81F29" w:rsidRDefault="004215BB">
            <w:pPr>
              <w:pStyle w:val="a5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                    заместитель директора</w:t>
            </w:r>
          </w:p>
          <w:p w:rsidR="00F81F29" w:rsidRDefault="004215BB">
            <w:pPr>
              <w:pStyle w:val="a5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                    по учебной работе</w:t>
            </w:r>
          </w:p>
          <w:p w:rsidR="00F81F29" w:rsidRDefault="004215BB">
            <w:pPr>
              <w:pStyle w:val="a5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                     ______Е.В. Шестопалько</w:t>
            </w:r>
          </w:p>
          <w:p w:rsidR="00F81F29" w:rsidRDefault="004215BB">
            <w:pPr>
              <w:pStyle w:val="a5"/>
              <w:spacing w:after="0"/>
              <w:rPr>
                <w:sz w:val="28"/>
              </w:rPr>
            </w:pPr>
            <w:r>
              <w:rPr>
                <w:sz w:val="28"/>
              </w:rPr>
              <w:t xml:space="preserve">                     «___»__________20___ г.</w:t>
            </w:r>
          </w:p>
          <w:p w:rsidR="00F81F29" w:rsidRDefault="00F81F29">
            <w:pPr>
              <w:pStyle w:val="a5"/>
              <w:spacing w:after="0"/>
              <w:rPr>
                <w:sz w:val="28"/>
              </w:rPr>
            </w:pPr>
          </w:p>
        </w:tc>
      </w:tr>
    </w:tbl>
    <w:p w:rsidR="00F81F29" w:rsidRDefault="00F81F29">
      <w:pPr>
        <w:spacing w:line="240" w:lineRule="exact"/>
      </w:pPr>
    </w:p>
    <w:p w:rsidR="00F81F29" w:rsidRDefault="00F81F29">
      <w:pPr>
        <w:spacing w:line="240" w:lineRule="exact"/>
      </w:pPr>
    </w:p>
    <w:p w:rsidR="00F81F29" w:rsidRDefault="00F81F29">
      <w:pPr>
        <w:spacing w:line="240" w:lineRule="exact"/>
      </w:pPr>
    </w:p>
    <w:p w:rsidR="00F81F29" w:rsidRDefault="00F81F29">
      <w:pPr>
        <w:spacing w:line="240" w:lineRule="exact"/>
      </w:pPr>
    </w:p>
    <w:p w:rsidR="00F81F29" w:rsidRDefault="004215BB">
      <w:pPr>
        <w:rPr>
          <w:b/>
          <w:sz w:val="28"/>
          <w:szCs w:val="28"/>
        </w:rPr>
      </w:pPr>
      <w:r>
        <w:rPr>
          <w:b/>
          <w:sz w:val="28"/>
          <w:szCs w:val="28"/>
        </w:rPr>
        <w:t>Составитель программы учебного предмета</w:t>
      </w:r>
    </w:p>
    <w:p w:rsidR="00F81F29" w:rsidRDefault="00F81F29">
      <w:pPr>
        <w:rPr>
          <w:sz w:val="28"/>
          <w:szCs w:val="28"/>
        </w:rPr>
      </w:pPr>
    </w:p>
    <w:p w:rsidR="00F81F29" w:rsidRDefault="004215BB">
      <w:pPr>
        <w:rPr>
          <w:sz w:val="28"/>
          <w:szCs w:val="28"/>
        </w:rPr>
      </w:pPr>
      <w:r>
        <w:rPr>
          <w:sz w:val="28"/>
          <w:szCs w:val="28"/>
        </w:rPr>
        <w:t>Гуржий Ю.Г., методист</w:t>
      </w:r>
    </w:p>
    <w:p w:rsidR="00F81F29" w:rsidRDefault="00F81F29">
      <w:pPr>
        <w:spacing w:line="240" w:lineRule="exact"/>
        <w:rPr>
          <w:sz w:val="28"/>
          <w:szCs w:val="28"/>
        </w:rPr>
      </w:pPr>
    </w:p>
    <w:p w:rsidR="00F81F29" w:rsidRDefault="00F81F29" w:rsidP="006E1A55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6E1A55" w:rsidRPr="006E1A55" w:rsidRDefault="006E1A55" w:rsidP="006E1A55">
      <w:pPr>
        <w:jc w:val="center"/>
      </w:pPr>
    </w:p>
    <w:p w:rsidR="004C3A47" w:rsidRDefault="004C3A47" w:rsidP="006E1A55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2"/>
        <w:jc w:val="center"/>
        <w:rPr>
          <w:b/>
          <w:sz w:val="28"/>
          <w:szCs w:val="28"/>
        </w:rPr>
        <w:sectPr w:rsidR="004C3A47">
          <w:headerReference w:type="default" r:id="rId9"/>
          <w:footerReference w:type="default" r:id="rId1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81F29" w:rsidRPr="006E1A55" w:rsidRDefault="004215BB" w:rsidP="006E1A55">
      <w:pPr>
        <w:pStyle w:val="1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3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8613"/>
        <w:gridCol w:w="958"/>
      </w:tblGrid>
      <w:tr w:rsidR="00F81F29"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  <w:rPr>
                <w:sz w:val="28"/>
                <w:szCs w:val="28"/>
              </w:rPr>
            </w:pPr>
            <w:r>
              <w:rPr>
                <w:caps/>
                <w:sz w:val="28"/>
              </w:rPr>
              <w:t xml:space="preserve">1.    ПОЯСНИТЕЛЬНАЯ ЗАПИСКА  </w:t>
            </w: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F81F29"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</w:pPr>
            <w:r>
              <w:rPr>
                <w:caps/>
                <w:sz w:val="28"/>
              </w:rPr>
              <w:t>2. ПЛАНИРУЕМЫЕ РЕЗУЛЬТАТЫ ОСВОЕНИЯ УЧЕБНОГО ПРЕДМЕТА «ИНОСТРАННЫЙ ЯЗЫК»</w:t>
            </w: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:rsidR="00F81F29" w:rsidRDefault="00F81F29">
            <w:pPr>
              <w:snapToGrid w:val="0"/>
              <w:rPr>
                <w:sz w:val="28"/>
                <w:szCs w:val="28"/>
              </w:rPr>
            </w:pPr>
          </w:p>
        </w:tc>
      </w:tr>
      <w:tr w:rsidR="00F81F29">
        <w:trPr>
          <w:trHeight w:val="670"/>
        </w:trPr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</w:pPr>
            <w:r>
              <w:rPr>
                <w:caps/>
                <w:sz w:val="28"/>
              </w:rPr>
              <w:t>3.  СОДЕРЖАНИЕ УЧЕБНОГО ПРЕДМЕТА «ИНОСТРАННЫЙ ЯЗЫК»</w:t>
            </w: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41</w:t>
            </w:r>
          </w:p>
        </w:tc>
      </w:tr>
      <w:tr w:rsidR="00F81F29">
        <w:tc>
          <w:tcPr>
            <w:tcW w:w="8613" w:type="dxa"/>
            <w:shd w:val="clear" w:color="auto" w:fill="auto"/>
          </w:tcPr>
          <w:p w:rsidR="00F81F29" w:rsidRDefault="004215BB">
            <w:pPr>
              <w:keepNext/>
              <w:autoSpaceDE w:val="0"/>
              <w:jc w:val="both"/>
              <w:outlineLvl w:val="0"/>
              <w:rPr>
                <w:caps/>
                <w:sz w:val="28"/>
              </w:rPr>
            </w:pPr>
            <w:r>
              <w:rPr>
                <w:caps/>
                <w:sz w:val="28"/>
              </w:rPr>
              <w:t>4. ТЕМАТИЧЕСКОЕ ПЛАНИРОВАНИЕ УЧЕБНОГО ПРЕДМЕТА «ИНОСТРАННЫЙ ЯЗЫК»</w:t>
            </w:r>
          </w:p>
          <w:p w:rsidR="00F81F29" w:rsidRDefault="004215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5. ТРЕБОВАНИЯ К УСЛОВИЯМ РЕАЛИЗАЦИИ ПРЕПОДАВАНИЯ УЧЕБНОГО ПРЕДМЕТА </w:t>
            </w:r>
            <w:r>
              <w:rPr>
                <w:caps/>
                <w:sz w:val="28"/>
              </w:rPr>
              <w:t>«ИНОСТРАННЫЙ ЯЗЫК»</w:t>
            </w:r>
          </w:p>
          <w:p w:rsidR="00F81F29" w:rsidRDefault="00F81F29">
            <w:pPr>
              <w:keepNext/>
              <w:numPr>
                <w:ilvl w:val="0"/>
                <w:numId w:val="1"/>
              </w:numPr>
              <w:autoSpaceDE w:val="0"/>
              <w:ind w:left="644" w:firstLine="0"/>
              <w:jc w:val="both"/>
              <w:outlineLvl w:val="0"/>
              <w:rPr>
                <w:caps/>
                <w:sz w:val="28"/>
              </w:rPr>
            </w:pPr>
          </w:p>
          <w:p w:rsidR="00F81F29" w:rsidRDefault="00F81F29">
            <w:pPr>
              <w:keepNext/>
              <w:numPr>
                <w:ilvl w:val="0"/>
                <w:numId w:val="1"/>
              </w:numPr>
              <w:autoSpaceDE w:val="0"/>
              <w:ind w:left="284" w:firstLine="0"/>
              <w:jc w:val="both"/>
              <w:outlineLvl w:val="0"/>
              <w:rPr>
                <w:caps/>
                <w:sz w:val="28"/>
              </w:rPr>
            </w:pPr>
          </w:p>
        </w:tc>
        <w:tc>
          <w:tcPr>
            <w:tcW w:w="958" w:type="dxa"/>
            <w:shd w:val="clear" w:color="auto" w:fill="auto"/>
          </w:tcPr>
          <w:p w:rsidR="00F81F29" w:rsidRDefault="004215BB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50</w:t>
            </w:r>
          </w:p>
          <w:p w:rsidR="00F81F29" w:rsidRDefault="00F81F29">
            <w:pPr>
              <w:rPr>
                <w:sz w:val="28"/>
                <w:szCs w:val="28"/>
              </w:rPr>
            </w:pPr>
          </w:p>
          <w:p w:rsidR="00F81F29" w:rsidRDefault="004215B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57</w:t>
            </w:r>
          </w:p>
        </w:tc>
      </w:tr>
    </w:tbl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4215BB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1. ПОЯСНИТЕЛЬНАЯ ЗАПИСКА</w:t>
      </w:r>
    </w:p>
    <w:p w:rsidR="00F81F29" w:rsidRDefault="00F81F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Учебный предмет «Иностранный язык» входит в общеобразовательный цикл, подцикл обязательные учебные предметы и читается на </w:t>
      </w:r>
      <w:r>
        <w:rPr>
          <w:b/>
          <w:bCs/>
          <w:sz w:val="28"/>
          <w:szCs w:val="28"/>
        </w:rPr>
        <w:t xml:space="preserve">первом курсе </w:t>
      </w:r>
      <w:r>
        <w:rPr>
          <w:sz w:val="28"/>
          <w:szCs w:val="28"/>
        </w:rPr>
        <w:t xml:space="preserve">обучения. 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sz w:val="28"/>
          <w:szCs w:val="28"/>
        </w:rPr>
      </w:pPr>
      <w:r>
        <w:rPr>
          <w:sz w:val="28"/>
          <w:szCs w:val="28"/>
        </w:rPr>
        <w:tab/>
        <w:t xml:space="preserve">Общее число часов на изучение иностранного языка - </w:t>
      </w:r>
      <w:r>
        <w:rPr>
          <w:b/>
          <w:bCs/>
          <w:sz w:val="28"/>
          <w:szCs w:val="28"/>
        </w:rPr>
        <w:t>78 часов</w:t>
      </w:r>
      <w:r>
        <w:rPr>
          <w:sz w:val="28"/>
          <w:szCs w:val="28"/>
        </w:rPr>
        <w:t xml:space="preserve"> (из них </w:t>
      </w:r>
      <w:r>
        <w:rPr>
          <w:b/>
          <w:bCs/>
          <w:sz w:val="28"/>
          <w:szCs w:val="28"/>
        </w:rPr>
        <w:t>2 часа</w:t>
      </w:r>
      <w:r>
        <w:rPr>
          <w:sz w:val="28"/>
          <w:szCs w:val="28"/>
        </w:rPr>
        <w:t xml:space="preserve"> - дифференцированный зачёт).</w:t>
      </w:r>
    </w:p>
    <w:p w:rsidR="00F81F29" w:rsidRDefault="004215BB">
      <w:pPr>
        <w:ind w:firstLine="708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 xml:space="preserve">Рабочая программа учебного предмета «Иностранный язык» </w:t>
      </w:r>
      <w:r>
        <w:rPr>
          <w:rFonts w:eastAsia="Calibri"/>
          <w:sz w:val="28"/>
          <w:szCs w:val="28"/>
          <w:lang w:eastAsia="en-US"/>
        </w:rPr>
        <w:t xml:space="preserve">разработана на основе: </w:t>
      </w:r>
    </w:p>
    <w:p w:rsidR="00E562F3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Требований к результатам освоения основной образовательной программы, представленных в Федеральном государственном образовательном стандарте среднего общего образования (приказ Министерства образования и науки Российской Федерации от 17.05.2012 № 413 с изменениями, внесёнными приказами Министерства образования и науки Российской Федерации от 29.12.2014 № 1645, от 31.12.2015 № 1578, от 29.06.2017 № 613, приказами Министерства просвещения Российской Федерации от 24.09.2020 № 519, от 11.12.2020 № 712, ред.от 12.08.2022),</w:t>
      </w:r>
    </w:p>
    <w:p w:rsidR="00E562F3" w:rsidRPr="00C932F2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на основе Федеральной рабочей программы по учебному предмету «Иностранный (английский) язык (базовый уровень)» в составе Федеральной образовательной программы среднего общего образования (приказ № 371 от 18.05.2023 года);</w:t>
      </w:r>
    </w:p>
    <w:p w:rsidR="00E562F3" w:rsidRPr="00E562F3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федеральной рабочей программы среднего общего образования</w:t>
      </w:r>
      <w:r>
        <w:rPr>
          <w:rFonts w:eastAsia="Calibri"/>
          <w:sz w:val="28"/>
          <w:szCs w:val="28"/>
          <w:lang w:eastAsia="en-US"/>
        </w:rPr>
        <w:t xml:space="preserve"> по английскому языку</w:t>
      </w:r>
      <w:r w:rsidRPr="00C932F2">
        <w:rPr>
          <w:rFonts w:eastAsia="Calibri"/>
          <w:sz w:val="28"/>
          <w:szCs w:val="28"/>
          <w:lang w:eastAsia="en-US"/>
        </w:rPr>
        <w:t>, разработанной институтом стратегии развития образования</w:t>
      </w:r>
      <w:r>
        <w:rPr>
          <w:rFonts w:eastAsia="Calibri"/>
          <w:sz w:val="28"/>
          <w:szCs w:val="28"/>
          <w:lang w:eastAsia="en-US"/>
        </w:rPr>
        <w:t xml:space="preserve"> (</w:t>
      </w:r>
      <w:hyperlink r:id="rId11" w:history="1">
        <w:r w:rsidRPr="007275AF">
          <w:rPr>
            <w:rStyle w:val="a3"/>
            <w:rFonts w:eastAsia="Calibri"/>
            <w:sz w:val="28"/>
            <w:szCs w:val="28"/>
            <w:lang w:eastAsia="en-US"/>
          </w:rPr>
          <w:t>https://edsoo.ru/rabochie-programmy/</w:t>
        </w:r>
      </w:hyperlink>
      <w:r>
        <w:rPr>
          <w:rFonts w:eastAsia="Calibri"/>
          <w:sz w:val="28"/>
          <w:szCs w:val="28"/>
          <w:lang w:eastAsia="en-US"/>
        </w:rPr>
        <w:t>)</w:t>
      </w:r>
      <w:r w:rsidRPr="00E562F3">
        <w:rPr>
          <w:rFonts w:eastAsia="Calibri"/>
          <w:sz w:val="28"/>
          <w:szCs w:val="28"/>
          <w:lang w:eastAsia="en-US"/>
        </w:rPr>
        <w:t>,</w:t>
      </w:r>
    </w:p>
    <w:p w:rsidR="00E562F3" w:rsidRPr="00C932F2" w:rsidRDefault="00E562F3" w:rsidP="00464AF8">
      <w:pPr>
        <w:numPr>
          <w:ilvl w:val="0"/>
          <w:numId w:val="12"/>
        </w:numPr>
        <w:tabs>
          <w:tab w:val="left" w:pos="0"/>
        </w:tabs>
        <w:ind w:left="0" w:firstLine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932F2">
        <w:rPr>
          <w:rFonts w:eastAsia="Calibri"/>
          <w:sz w:val="28"/>
          <w:szCs w:val="28"/>
          <w:lang w:eastAsia="en-US"/>
        </w:rPr>
        <w:t>на основе характеристики планируемых результатов духовно-нравственного развития, воспитания и социализации обучающихся, представленной в Федеральной программе воспитания (одобрено решением Федерального учебно-методического объединения от 12.06.2020 г.).</w:t>
      </w:r>
    </w:p>
    <w:p w:rsidR="00F81F29" w:rsidRDefault="00E562F3" w:rsidP="00E562F3">
      <w:pPr>
        <w:widowControl w:val="0"/>
        <w:tabs>
          <w:tab w:val="left" w:pos="1843"/>
        </w:tabs>
        <w:suppressAutoHyphens w:val="0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         </w:t>
      </w:r>
      <w:r w:rsidR="004215BB">
        <w:rPr>
          <w:sz w:val="28"/>
          <w:szCs w:val="28"/>
        </w:rPr>
        <w:t xml:space="preserve">Рабочая программа учебного предмета «Иностранный язык» </w:t>
      </w:r>
      <w:r w:rsidR="004215BB">
        <w:rPr>
          <w:rFonts w:eastAsia="Calibri"/>
          <w:sz w:val="28"/>
          <w:szCs w:val="28"/>
          <w:lang w:eastAsia="en-US"/>
        </w:rPr>
        <w:t xml:space="preserve">устанавливает распределение обязательного предметного содержания, предусматривает примерный ресурс учебного времени, выделяемого на изучение тем/разделов курса, учитывает особенности изучения английского языка, исходя из его лингвистических особенностей и структуры родного (русского) языка обучающихся, межпредметных связей иностранного  языка с содержанием других общеобразовательных предметов, в пределах общеобразовательного цикла, а также с учётом возрастных особенностей обучающихся. 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Личностные, метапредметные и предметные результаты представлены в программе по иностранному языку с учётом особенностей преподавания иностранного языка в пределах общеобразовательного цикла на базовом уровне и в соответствии с новыми реалиями и тенденциями развития общего образования.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Учебному предмету «Иностранный язык» принадлежит важное место в системе общего среднего образования и воспитания современного обучающегося в условиях поликультурного и многоязычного мира. Изучение </w:t>
      </w:r>
      <w:r>
        <w:rPr>
          <w:rFonts w:eastAsia="Calibri"/>
          <w:sz w:val="28"/>
          <w:szCs w:val="28"/>
          <w:lang w:eastAsia="en-US"/>
        </w:rPr>
        <w:lastRenderedPageBreak/>
        <w:t>иностранного языка направлено на формирование коммуникативной культуры обучающихся, осознание роли языка как инструмента межличностного и межкультурного взаимодействия, способствует их общему речевому развитию, воспитанию гражданской идентичности, расширению кругозора, воспитанию чувств и эмоций.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Цели иноязычного образования являются сложными по структуре, формулируются на ценностном, когнитивном и прагматическом уровнях и соответственно воплощаются в личностных, метапредметных и предметных результатах. Иностранный язык признается не только средством общения, но и ценным ресурсом личности для социальной адаптации и самореализации (в том числе в профессии), инструментом развития умений поиска, обработки и использования информации в познавательных целях, одним из средств воспитания качеств гражданина, патриота, развития национального самосознания, стремления к взаимопониманию между людьми разных стран и народов.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На прагматическом уровне целью иноязычного образования (базовый уровень владения английским языком) провозглашено развитие и совершенствование коммуникативной компетенции обучающихся, сформированной на предыдущих ступенях, в единстве таких её составляющих, как речевая, языковая, социокультурная, компенсаторная </w:t>
      </w:r>
      <w:r>
        <w:rPr>
          <w:rFonts w:eastAsia="Calibri"/>
          <w:sz w:val="28"/>
          <w:szCs w:val="28"/>
          <w:lang w:eastAsia="en-US"/>
        </w:rPr>
        <w:br/>
        <w:t>и метапредметная компетенции: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речевая компетенция – развитие коммуникативных умений в четырёх основных видах речевой деятельности (говорении, аудировании, чтении, письменной речи); 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языковая компетенция – овладение новыми языковыми средствами (фонетическими, орфографическими, пунктуационными, лексическими, грамматическими) в соответствии с отобранными темами общения, освоение знаний о языковых явлениях английского языка, разных способах выражения мысли в родном и иностранном языках;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социокультурная/межкультурная компетенция – приобщение к культуре, традициям англоговорящих стран в рамках тем и ситуаций общения, отвечающих опыту, интересам, психологическим особенностям учащихся на старшей ступени общего образования, формирование умения представлять свою страну, её культуру в условиях межкультурного общения;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компенсаторная компетенция – развитие умений выходить из положения в условиях дефицита языковых средств иностранного языка при получении и передаче информации;</w:t>
      </w:r>
    </w:p>
    <w:p w:rsidR="00F81F29" w:rsidRDefault="004215BB" w:rsidP="00464AF8">
      <w:pPr>
        <w:pStyle w:val="a9"/>
        <w:widowControl w:val="0"/>
        <w:numPr>
          <w:ilvl w:val="0"/>
          <w:numId w:val="13"/>
        </w:numPr>
        <w:tabs>
          <w:tab w:val="left" w:pos="567"/>
        </w:tabs>
        <w:suppressAutoHyphens w:val="0"/>
        <w:ind w:left="0" w:firstLine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метапредметная/учебно-познавательная компетенция – развитие общих и специальных учебных умений, позволяющих совершенствовать учебную деятельность по овладению иностранным языком, удовлетворять с его помощью познавательные интересы в других областях знания.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Наряду с иноязычной коммуникативной компетенцией в процессе овладения иностранным языком формируются ключевые универсальные учебные компетенции, включающие образовательную, ценностно-</w:t>
      </w:r>
      <w:r>
        <w:rPr>
          <w:rFonts w:eastAsia="Calibri"/>
          <w:sz w:val="28"/>
          <w:szCs w:val="28"/>
          <w:lang w:eastAsia="en-US"/>
        </w:rPr>
        <w:lastRenderedPageBreak/>
        <w:t xml:space="preserve">ориентационную, общекультурную, учебно-познавательную, информационную, социально-трудовую и компетенцию личностного самосовершенствования. </w:t>
      </w:r>
    </w:p>
    <w:p w:rsidR="00F81F29" w:rsidRDefault="004215BB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соответствии с личностно ориентированной парадигмой образования основными подходами к обучению иностранным языкам </w:t>
      </w:r>
      <w:r>
        <w:rPr>
          <w:rFonts w:eastAsia="Calibri"/>
          <w:sz w:val="28"/>
          <w:szCs w:val="28"/>
          <w:lang w:eastAsia="en-US"/>
        </w:rPr>
        <w:br/>
        <w:t xml:space="preserve">признаются компетентностный, системно-деятельностный, межкультурный </w:t>
      </w:r>
      <w:r>
        <w:rPr>
          <w:rFonts w:eastAsia="Calibri"/>
          <w:sz w:val="28"/>
          <w:szCs w:val="28"/>
          <w:lang w:eastAsia="en-US"/>
        </w:rPr>
        <w:br/>
        <w:t>и коммуникативно-когнитивный. Совокупность перечисленных подходов предполагает возможность реализовать поставленные цели иноязычного образования, добиться достижения планируемых результатов в рамках содержания обучения, отобранного для данной ступени общего образования при использовании новых педагогических технологий и возможностей цифровой образовательной среды.</w:t>
      </w: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widowControl w:val="0"/>
        <w:tabs>
          <w:tab w:val="left" w:pos="1843"/>
        </w:tabs>
        <w:suppressAutoHyphens w:val="0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>
      <w:pPr>
        <w:jc w:val="both"/>
        <w:sectPr w:rsidR="00F81F2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2. ПЛАНИРУЕМЫЕ РЕЗУЛЬТАТЫ ОСВОЕНИЯ</w:t>
      </w: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УЧЕБНОГО ПРЕДМЕТА «ИНОСТРАННЫЙ ЯЗЫК»</w:t>
      </w:r>
    </w:p>
    <w:p w:rsidR="00F81F29" w:rsidRDefault="00F81F2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</w:p>
    <w:p w:rsidR="00F81F29" w:rsidRDefault="00F81F2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sz w:val="28"/>
          <w:szCs w:val="28"/>
        </w:rPr>
      </w:pPr>
      <w:r>
        <w:rPr>
          <w:b/>
          <w:sz w:val="28"/>
          <w:szCs w:val="28"/>
        </w:rPr>
        <w:t>Личностные</w:t>
      </w:r>
    </w:p>
    <w:tbl>
      <w:tblPr>
        <w:tblStyle w:val="a8"/>
        <w:tblW w:w="16987" w:type="dxa"/>
        <w:tblLook w:val="04A0" w:firstRow="1" w:lastRow="0" w:firstColumn="1" w:lastColumn="0" w:noHBand="0" w:noVBand="1"/>
      </w:tblPr>
      <w:tblGrid>
        <w:gridCol w:w="4412"/>
        <w:gridCol w:w="3906"/>
        <w:gridCol w:w="2309"/>
        <w:gridCol w:w="3933"/>
        <w:gridCol w:w="2427"/>
      </w:tblGrid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>Результат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>Уточненный результат из ФООП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 xml:space="preserve">Организация достижения 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/>
              </w:rPr>
              <w:t>Оценка достижения</w:t>
            </w: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гражданское воспитание:</w:t>
            </w:r>
          </w:p>
        </w:tc>
      </w:tr>
      <w:tr w:rsidR="00F81F29"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1</w:t>
            </w:r>
            <w:r>
              <w:t xml:space="preserve"> сформированность гражданской позиции обучающегося как активного и ответственного члена российского общества;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сформированность гражданской позиции обучающегося как активного </w:t>
            </w:r>
            <w:r>
              <w:rPr>
                <w:rFonts w:eastAsia="Calibri"/>
              </w:rPr>
              <w:br/>
              <w:t>и ответственного члена российского общества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2.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</w:tc>
        <w:tc>
          <w:tcPr>
            <w:tcW w:w="3933" w:type="dxa"/>
          </w:tcPr>
          <w:p w:rsidR="00F81F29" w:rsidRDefault="004215BB">
            <w:r>
              <w:t>Присутствие на занятиях:</w:t>
            </w:r>
          </w:p>
          <w:p w:rsidR="00F81F29" w:rsidRDefault="004215BB" w:rsidP="00D14304">
            <w:pPr>
              <w:rPr>
                <w:b/>
                <w:sz w:val="28"/>
                <w:szCs w:val="28"/>
              </w:rPr>
            </w:pPr>
            <w:r>
              <w:t>Проблемы в повседневной жизни. Легко ли быть молодым? Составление тематического словаря.</w:t>
            </w:r>
          </w:p>
        </w:tc>
        <w:tc>
          <w:tcPr>
            <w:tcW w:w="242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2</w:t>
            </w:r>
            <w:r>
              <w:t xml:space="preserve"> осознание своих конституционных прав и обязанностей, уважение закона и правопорядка;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осознание своих конституционных прав и обязанностей, уважение закона и правопорядка;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 Освоение темы 2</w:t>
            </w: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Активный и пассивный отдых. Дискуссия.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3</w:t>
            </w:r>
            <w:r>
              <w:t xml:space="preserve"> принятие традиционных национальных, общечеловеческих гуманистических и демократических ценностей;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принятие традиционных национальных, общечеловеческих гуманистических </w:t>
            </w:r>
            <w:r>
              <w:rPr>
                <w:rFonts w:eastAsia="Calibri"/>
              </w:rPr>
              <w:br/>
              <w:t xml:space="preserve">и демократических ценностей; 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1.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2.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5.</w:t>
            </w: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 Дискуссия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OfficinaSansBookC"/>
              </w:rPr>
            </w:pPr>
            <w:r>
              <w:rPr>
                <w:rFonts w:eastAsia="OfficinaSansBookC"/>
              </w:rPr>
              <w:t>Хобби. Рассказ о своем хобби.</w:t>
            </w:r>
          </w:p>
          <w:p w:rsidR="00F81F29" w:rsidRDefault="004215BB" w:rsidP="00D14304">
            <w:pPr>
              <w:jc w:val="both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Физическая культура и спорт. Здоровый образ жизни. Составление тематического словаря. Дискуссия.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4</w:t>
            </w:r>
            <w:r>
              <w:t xml:space="preserve">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готовность противостоять идеологии экстремизма, национализма, ксенофобии, дискриминации по социальным, религиозным, </w:t>
            </w:r>
            <w:r w:rsidR="00D14304">
              <w:rPr>
                <w:rFonts w:eastAsia="Calibri"/>
              </w:rPr>
              <w:t>расовым, национальным признакам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8.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9.</w:t>
            </w:r>
          </w:p>
        </w:tc>
        <w:tc>
          <w:tcPr>
            <w:tcW w:w="3933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народов России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Великобритании. Мини-проекты по темам.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ГВ 5</w:t>
            </w:r>
            <w:r>
              <w:t xml:space="preserve">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</w:t>
            </w:r>
            <w:r>
              <w:lastRenderedPageBreak/>
              <w:t>организациях;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lastRenderedPageBreak/>
              <w:t xml:space="preserve">готовность вести совместную деятельность в интересах гражданского общества, участвовать в самоуправлении в школе и детско-юношеских </w:t>
            </w:r>
            <w:r>
              <w:rPr>
                <w:rFonts w:eastAsia="Calibri"/>
              </w:rPr>
              <w:lastRenderedPageBreak/>
              <w:t>организациях;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2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Досуг. Смысловое чтение. Дискуссия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lastRenderedPageBreak/>
              <w:t>ЛР ГВ 6</w:t>
            </w:r>
            <w:r>
              <w:t xml:space="preserve"> умение взаимодействовать с социальными институтами в соответствии с их функциями и назначением;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умение взаимодействовать с социальными институтами в соответствии </w:t>
            </w:r>
            <w:r>
              <w:rPr>
                <w:rFonts w:eastAsia="Calibri"/>
              </w:rPr>
              <w:br/>
              <w:t>с их функциями и назначением;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4.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5.</w:t>
            </w: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Совершение покупок в продуктовом магазине. Составление диалога.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Забота о здоровье. Посещение врача. Составление диалога.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 xml:space="preserve">ЛР ГВ 7 </w:t>
            </w:r>
            <w:r>
              <w:t>готовность к гуманитарной и волонтерской деятельности;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к гуманитарной и волонтёрской деятельности;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2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Досуг молодежи. Хобби. Дискуссия.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патриотическое воспитание: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 xml:space="preserve">ЛР ПВ 1 </w:t>
            </w:r>
            <w:r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</w:t>
            </w:r>
            <w:r>
              <w:rPr>
                <w:rFonts w:eastAsia="Calibri"/>
              </w:rPr>
              <w:br/>
              <w:t xml:space="preserve">за свой край, свою Родину, свой язык и культуру, прошлое и настоящее многонационального народа России; 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 xml:space="preserve"> Освоение темы 8</w:t>
            </w: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Россия. Географическое положение, климат, население. 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Национальные символы. Чтение текста.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ПВ 2</w:t>
            </w:r>
            <w:r>
              <w:t xml:space="preserve">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 xml:space="preserve">ценностное отношение к государственным символам, историческому </w:t>
            </w:r>
            <w:r>
              <w:rPr>
                <w:rFonts w:eastAsia="Calibri"/>
              </w:rPr>
              <w:br/>
              <w:t>и природному наследию, памятникам, традициям народов России и страны/стран изучаемого языка, достижениям России и страны/</w:t>
            </w:r>
            <w:r>
              <w:rPr>
                <w:rFonts w:eastAsia="Calibri"/>
                <w:b/>
                <w:bCs/>
              </w:rPr>
              <w:t xml:space="preserve">стран изучаемого языка в науке, искусстве, спорте, технологиях, труде; 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7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темы 8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  <w:tc>
          <w:tcPr>
            <w:tcW w:w="3933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Великобритания, США (традиции, крупные города, достопримечательности). Мини-проект</w:t>
            </w:r>
          </w:p>
          <w:p w:rsidR="00F81F29" w:rsidRDefault="00F81F29">
            <w:pPr>
              <w:jc w:val="both"/>
              <w:rPr>
                <w:rFonts w:eastAsia="OfficinaSansBookC"/>
              </w:rPr>
            </w:pP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Россия. Географическое положение, климат, население. 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Национальные символы. Чтение текста.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ПВ 3</w:t>
            </w:r>
            <w:r>
              <w:t xml:space="preserve"> идейная убежденность, готовность к служению и защите Отечества, ответственность за его судьбу;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t>идейная убеждённость, готовность к служению и защите Отечества, ответственность за его судьбу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8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Москва-столица моей Родины. Видеофрагмент. Чтение текста. Групповое обсуждение</w:t>
            </w: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духовно-нравственное воспитание: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ДНВ 1</w:t>
            </w:r>
            <w:r>
              <w:t xml:space="preserve"> осознание духовных ценностей российского народа;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осознание духовных ценностей российского народа;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lastRenderedPageBreak/>
              <w:t>Освоение темы 8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Традиции народов России. Чтение текста. Мини-проект.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lastRenderedPageBreak/>
              <w:t>ЛР ДНВ 2</w:t>
            </w:r>
            <w:r>
              <w:t xml:space="preserve"> сформированность нравственного сознания, этического поведения;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Calibri"/>
              </w:rPr>
            </w:pPr>
            <w:r>
              <w:rPr>
                <w:rFonts w:eastAsia="Calibri"/>
              </w:rPr>
              <w:t>сформированность нравственного сознания, этического поведения;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1.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2.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 Дискуссия</w:t>
            </w:r>
          </w:p>
          <w:p w:rsidR="00F81F29" w:rsidRDefault="004215BB" w:rsidP="00AF2E91">
            <w:pPr>
              <w:rPr>
                <w:b/>
                <w:sz w:val="28"/>
                <w:szCs w:val="28"/>
              </w:rPr>
            </w:pPr>
            <w:r>
              <w:t>Проблемы в повседневной жизни. Легко ли быть молодым? Составление тематического словаря.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ДНВ 3</w:t>
            </w:r>
            <w:r>
              <w:t xml:space="preserve"> 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Основные понятия вашей профессии. Составление тематического словаря профессиональной лексики.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Особенности подготовки и по профессии/специальности.</w:t>
            </w:r>
          </w:p>
          <w:p w:rsidR="00F81F29" w:rsidRDefault="004215BB" w:rsidP="00AF2E91">
            <w:pPr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Специфика работы и основные принципы деятельности по профессии/специальности.  Дискуссия.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ДНВ 4</w:t>
            </w:r>
            <w:r>
              <w:t xml:space="preserve"> осознание личного вклада в построение устойчивого будущего;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осознание личного вклада в построение устойчивого будущего;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5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Забота о здоровье. Отказ от вредных привычек. Посещение врача. Составление диалога. 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Роль иностранного языка в моей профессии. Монолог.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 xml:space="preserve">ЛР ДНВ 5 </w:t>
            </w:r>
            <w: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</w:pPr>
            <w:r>
              <w:t>Освоение темы 1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4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 Дискуссия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эстетическое воспитание: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ЭВ 1</w:t>
            </w:r>
            <w:r>
              <w:t xml:space="preserve"> 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эстетическое отношение к миру, включая эстетику быта, научного </w:t>
            </w:r>
            <w:r>
              <w:rPr>
                <w:rFonts w:eastAsia="Calibri"/>
              </w:rPr>
              <w:br/>
              <w:t>и технического творчества, спорта, труда, общественных отношений;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2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5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lastRenderedPageBreak/>
              <w:t>Освоение темы 3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>Хобби. Рассказ о своем хобби.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Здоровый образ жизни. Составление тематического словаря. Дискуссия.</w:t>
            </w:r>
          </w:p>
          <w:p w:rsidR="00F81F29" w:rsidRDefault="004215BB" w:rsidP="00AF2E91">
            <w:pPr>
              <w:jc w:val="both"/>
              <w:rPr>
                <w:b/>
              </w:rPr>
            </w:pPr>
            <w:r>
              <w:rPr>
                <w:rFonts w:eastAsia="OfficinaSansBookC"/>
              </w:rPr>
              <w:t xml:space="preserve">Особенности проживания в городе и сельской местности. Описание </w:t>
            </w:r>
            <w:r>
              <w:rPr>
                <w:rFonts w:eastAsia="OfficinaSansBookC"/>
              </w:rPr>
              <w:lastRenderedPageBreak/>
              <w:t>здания, интерьера. Описание колледжа (здание, обстановка, условия жизни, техника, оборудование). Описание кабинета иностранного языка. Описание-монолог.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lastRenderedPageBreak/>
              <w:t>ЛР ЭВ 2</w:t>
            </w:r>
            <w:r>
              <w:t xml:space="preserve"> 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способность воспринимать различные виды искусства, традиции и творчество своего и других народов, </w:t>
            </w:r>
            <w:r>
              <w:rPr>
                <w:rFonts w:eastAsia="Calibri"/>
                <w:b/>
                <w:bCs/>
              </w:rPr>
              <w:t xml:space="preserve">приобщаться к ценностям мировой культуры </w:t>
            </w:r>
            <w:r>
              <w:rPr>
                <w:rFonts w:eastAsia="Calibri"/>
                <w:b/>
                <w:bCs/>
              </w:rPr>
              <w:br/>
              <w:t>через источники информации на иностранном (английском) языке</w:t>
            </w:r>
            <w:r>
              <w:rPr>
                <w:rFonts w:eastAsia="Calibri"/>
              </w:rPr>
              <w:t>, ощущать эмоциональное воздействие искусства;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7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8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12</w:t>
            </w:r>
          </w:p>
        </w:tc>
        <w:tc>
          <w:tcPr>
            <w:tcW w:w="3933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Великобритания, США (традиции, крупные города, достопримечательности). Мини-проект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народов России. Чтение текста. Мини-проект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Известные ученые и их открытия в России.</w:t>
            </w:r>
          </w:p>
          <w:p w:rsidR="00F81F29" w:rsidRDefault="004215BB" w:rsidP="00AF2E91">
            <w:r>
              <w:rPr>
                <w:rFonts w:eastAsia="OfficinaSansBookC"/>
              </w:rPr>
              <w:t>Известные ученые и их открытия за рубежом. Чтение текстов. Ответы на вопросы по тексту. Групповое обсуждение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ЭВ 3</w:t>
            </w:r>
            <w:r>
              <w:t xml:space="preserve">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убеждённость в значимости для личности и общества отечественного </w:t>
            </w:r>
            <w:r>
              <w:rPr>
                <w:rFonts w:eastAsia="Calibri"/>
              </w:rPr>
              <w:br/>
              <w:t>и мирового искусства, этнических культурных традиций и народного творчества;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Cs/>
              </w:rPr>
              <w:t>Освоение темы 8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Традиции народов России. Чтение текста. Мини-проект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Cs/>
              </w:rPr>
              <w:t>Москва-столица моей Родины. Видеофрагмент. Чтение текста. Групповое обсуждение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ЭВ 4</w:t>
            </w:r>
            <w:r>
              <w:t xml:space="preserve"> 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bCs/>
              </w:rPr>
              <w:t>Освоение темы 2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="OfficinaSansBookC"/>
              </w:rPr>
            </w:pPr>
            <w:r>
              <w:rPr>
                <w:rFonts w:eastAsia="OfficinaSansBookC"/>
              </w:rPr>
              <w:t>Хобби. Рассказ о своем хобби.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физического воспитания: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ФВ 1</w:t>
            </w:r>
            <w:r>
              <w:t xml:space="preserve"> 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сформированность здорового и безопасного образа жизни, ответственного отношения к своему здоровью;</w:t>
            </w:r>
          </w:p>
        </w:tc>
        <w:tc>
          <w:tcPr>
            <w:tcW w:w="2309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5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 w:val="restart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>Здоровый образ жизни. Составление тематического словаря. Дискуссия.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Забота о здоровье. Отказ от вредных привычек. Посещение врача. Составление диалога.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ФВ 2</w:t>
            </w:r>
            <w:r>
              <w:t xml:space="preserve"> потребность в физическом совершенствовании, занятиях </w:t>
            </w:r>
            <w:r>
              <w:lastRenderedPageBreak/>
              <w:t>спортивно-оздоровительной деятельностью;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lastRenderedPageBreak/>
              <w:t xml:space="preserve">потребность в физическом совершенствовании, занятиях </w:t>
            </w:r>
            <w:r>
              <w:rPr>
                <w:rFonts w:eastAsia="Calibri"/>
              </w:rPr>
              <w:br/>
            </w:r>
            <w:r>
              <w:rPr>
                <w:rFonts w:eastAsia="Calibri"/>
              </w:rPr>
              <w:lastRenderedPageBreak/>
              <w:t>спортивно-оздоровительной деятельностью;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lastRenderedPageBreak/>
              <w:t>ЛР ФВ 3</w:t>
            </w:r>
            <w:r>
              <w:t xml:space="preserve"> 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трудового воспитания: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ТВ 1</w:t>
            </w:r>
            <w:r>
              <w:t xml:space="preserve"> готовность к труду, осознание ценности мастерства, трудолюбие;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к труду, осознание ценности мастерства, трудолюбие;</w:t>
            </w:r>
          </w:p>
        </w:tc>
        <w:tc>
          <w:tcPr>
            <w:tcW w:w="2309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ind w:firstLineChars="50" w:firstLine="12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  <w:vMerge w:val="restart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Основные понятия вашей профессии. Составление тематического словаря профессиональной лексики.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Особенности подготовки и по профессии/специальности.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Специфика работы и основные принципы деятельности по профессии/специальности.  Дискуссия.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bCs/>
              </w:rPr>
              <w:t>Роль иностранного языка в моей профессии. Монолог.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ТВ 2</w:t>
            </w:r>
            <w:r>
              <w:t xml:space="preserve">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ТВ 3</w:t>
            </w:r>
            <w:r>
              <w:t xml:space="preserve">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планы, осознание возможностей самореализации средствами иностранного (английского) языка;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ТВ 4</w:t>
            </w:r>
            <w:r>
              <w:t xml:space="preserve"> готовность и способность к образованию и самообразованию на протяжении всей жизни;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готовность и способность к образованию и самообразованию на протяжении всей жизни, в том числе с использованием изучаемого иностранного языка;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экологического воспитания: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ЭкВ 1</w:t>
            </w:r>
            <w:r>
              <w:t xml:space="preserve"> сформированность экологической культуры, понимание влияния социально-экономических процессов на состояние природной и социальной среды, осознание </w:t>
            </w:r>
            <w:r>
              <w:lastRenderedPageBreak/>
              <w:t>глобального характера экологических проблем;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lastRenderedPageBreak/>
              <w:t xml:space="preserve">сформированность экологической культуры, понимание влияния </w:t>
            </w:r>
            <w:r>
              <w:rPr>
                <w:rFonts w:eastAsia="Calibri"/>
              </w:rPr>
              <w:br/>
              <w:t xml:space="preserve">социально-экономических процессов на состояние природной и социальной среды, осознание </w:t>
            </w:r>
            <w:r>
              <w:rPr>
                <w:rFonts w:eastAsia="Calibri"/>
              </w:rPr>
              <w:lastRenderedPageBreak/>
              <w:t xml:space="preserve">глобального характера экологических проблем; </w:t>
            </w:r>
          </w:p>
        </w:tc>
        <w:tc>
          <w:tcPr>
            <w:tcW w:w="2309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8</w:t>
            </w:r>
          </w:p>
        </w:tc>
        <w:tc>
          <w:tcPr>
            <w:tcW w:w="3933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Россия. Экология. Экологические проблемы. Чтение текста. Ответы на вопросы. Дискуссия.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lastRenderedPageBreak/>
              <w:t xml:space="preserve">ЛР ЭкВ 2 </w:t>
            </w:r>
            <w: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планирование и осуществление действий в окружающей среде на основе знания целей устойчивого развития человечества; 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ЭкВ 3</w:t>
            </w:r>
            <w:r>
              <w:t xml:space="preserve"> активное неприятие действий, приносящих вред окружающей среде;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 xml:space="preserve">активное неприятие действий, приносящих вред окружающей среде; 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ЭкВ 4</w:t>
            </w:r>
            <w:r>
              <w:t xml:space="preserve"> умение прогнозировать неблагоприятные экологические последствия предпринимаемых действий, предотвращать их;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ЭкВ 5</w:t>
            </w:r>
            <w:r>
              <w:t xml:space="preserve"> расширение опыта деятельности экологической направленности;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расширение опыта деятельности экологической направленности;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309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3933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>
        <w:trPr>
          <w:gridAfter w:val="1"/>
          <w:wAfter w:w="2427" w:type="dxa"/>
        </w:trPr>
        <w:tc>
          <w:tcPr>
            <w:tcW w:w="14560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/>
              </w:rPr>
              <w:t>ценности научного познания: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ЦНП 1</w:t>
            </w:r>
            <w:r>
              <w:t xml:space="preserve">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</w:tc>
        <w:tc>
          <w:tcPr>
            <w:tcW w:w="2309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Освоение темы 2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11</w:t>
            </w:r>
          </w:p>
        </w:tc>
        <w:tc>
          <w:tcPr>
            <w:tcW w:w="3933" w:type="dxa"/>
          </w:tcPr>
          <w:p w:rsidR="00F81F29" w:rsidRDefault="004215BB">
            <w:pPr>
              <w:rPr>
                <w:rFonts w:eastAsia="OfficinaSansBookC"/>
                <w:bCs/>
                <w:color w:val="000000"/>
              </w:rPr>
            </w:pPr>
            <w:r>
              <w:rPr>
                <w:rFonts w:eastAsia="OfficinaSansBookC"/>
                <w:bCs/>
                <w:color w:val="000000"/>
              </w:rPr>
              <w:t>Я - студент техникума. Распорядок дня студента техникума. Личное электронное письмо.</w:t>
            </w:r>
          </w:p>
          <w:p w:rsidR="00F81F29" w:rsidRDefault="004215BB">
            <w:pPr>
              <w:rPr>
                <w:b/>
                <w:sz w:val="28"/>
                <w:szCs w:val="28"/>
              </w:rPr>
            </w:pPr>
            <w:r>
              <w:rPr>
                <w:rFonts w:eastAsia="OfficinaSansBookC"/>
                <w:bCs/>
                <w:color w:val="000000"/>
              </w:rPr>
              <w:t>Технический прогресс: перспективы и последствия. Современные средства связи. Интернет. Составление тематического словаря. Чтение текстов. Обсуждение.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ЦНП 2</w:t>
            </w:r>
            <w:r>
              <w:t xml:space="preserve"> 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3906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</w:rPr>
            </w:pPr>
            <w:r>
              <w:rPr>
                <w:rFonts w:eastAsia="Calibri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Освоение темы 9</w:t>
            </w:r>
          </w:p>
        </w:tc>
        <w:tc>
          <w:tcPr>
            <w:tcW w:w="3933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Особенности подготовки и по профессии/специальности.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OfficinaSansBookC"/>
              </w:rPr>
              <w:t>Специфика работы и основные принципы деятельности по профессии/специальности. Мое образование. Написание резюме (</w:t>
            </w:r>
            <w:r>
              <w:rPr>
                <w:rFonts w:eastAsia="OfficinaSansBookC"/>
                <w:lang w:val="en-US"/>
              </w:rPr>
              <w:t>CV</w:t>
            </w:r>
            <w:r>
              <w:rPr>
                <w:rFonts w:eastAsia="OfficinaSansBookC"/>
              </w:rPr>
              <w:t>)</w:t>
            </w:r>
          </w:p>
        </w:tc>
      </w:tr>
      <w:tr w:rsidR="00F81F29">
        <w:trPr>
          <w:gridAfter w:val="1"/>
          <w:wAfter w:w="2427" w:type="dxa"/>
        </w:trPr>
        <w:tc>
          <w:tcPr>
            <w:tcW w:w="4412" w:type="dxa"/>
          </w:tcPr>
          <w:p w:rsidR="00F81F29" w:rsidRDefault="004215BB">
            <w:pPr>
              <w:pStyle w:val="ConsPlusNormal"/>
            </w:pPr>
            <w:r>
              <w:rPr>
                <w:b/>
                <w:bCs/>
              </w:rPr>
              <w:t>ЛР ЦНП 3</w:t>
            </w:r>
            <w:r>
              <w:t xml:space="preserve"> осознание ценности научной деятельности, готовность осуществлять </w:t>
            </w:r>
            <w:r>
              <w:lastRenderedPageBreak/>
              <w:t>проектную и исследовательскую деятельность индивидуально и в группе.</w:t>
            </w:r>
          </w:p>
        </w:tc>
        <w:tc>
          <w:tcPr>
            <w:tcW w:w="3906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lastRenderedPageBreak/>
              <w:t xml:space="preserve">осознание ценности научной деятельности, готовность </w:t>
            </w:r>
            <w:r>
              <w:rPr>
                <w:rFonts w:eastAsia="Calibri"/>
              </w:rPr>
              <w:lastRenderedPageBreak/>
              <w:t xml:space="preserve">осуществлять проектную и исследовательскую деятельность индивидуально и в группе, </w:t>
            </w:r>
            <w:r>
              <w:rPr>
                <w:rFonts w:eastAsia="Calibri"/>
              </w:rPr>
              <w:br/>
              <w:t>в том числе с использованием изучаемого иностранного (английского) языка.</w:t>
            </w:r>
          </w:p>
        </w:tc>
        <w:tc>
          <w:tcPr>
            <w:tcW w:w="2309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lastRenderedPageBreak/>
              <w:t>Освоение тем 7,8</w:t>
            </w:r>
          </w:p>
        </w:tc>
        <w:tc>
          <w:tcPr>
            <w:tcW w:w="3933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Оценивание мини-проектов по темам</w:t>
            </w:r>
          </w:p>
        </w:tc>
      </w:tr>
    </w:tbl>
    <w:p w:rsidR="00F81F29" w:rsidRDefault="00F81F29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sz w:val="28"/>
          <w:szCs w:val="28"/>
        </w:rPr>
      </w:pP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Метапредметные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2957"/>
        <w:gridCol w:w="2957"/>
      </w:tblGrid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Результат УУД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Типовые задачи формирования УУД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Уточнение из ФООП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Организация достижения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>Оценка достижения результата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Овладение универсальными познавательными действиями: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а) базовые логические действия: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1. </w:t>
            </w:r>
            <w:r>
              <w:rPr>
                <w:rFonts w:eastAsiaTheme="minorEastAsia"/>
                <w:lang w:eastAsia="ru-RU"/>
              </w:rPr>
              <w:t>самостоятельно формулировать и актуализировать проблему, рассматривать ее всесторонне;</w:t>
            </w:r>
          </w:p>
        </w:tc>
        <w:tc>
          <w:tcPr>
            <w:tcW w:w="2957" w:type="dxa"/>
          </w:tcPr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анализировать, устанавливать аналогии между способами выражения мысли средствами иностранного и родного языков;</w:t>
            </w:r>
          </w:p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сравнивать разные типы и жанры устных и письменных высказываний на иностранном языке;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самостоятельно формулировать и актуализировать проблему, рассматривать её всесторонне;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Практические задания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Организация работы над мини-проектами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Контрольная работа по темам: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Контрольная работа (Тема 1-4), контрольная работа (Тема 5-8), контрольная работа (Тема 9-12)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2. </w:t>
            </w:r>
            <w:r>
              <w:rPr>
                <w:rFonts w:eastAsiaTheme="minorEastAsia"/>
                <w:lang w:eastAsia="ru-RU"/>
              </w:rPr>
              <w:t>устанавливать существенный признак или основания для сравнения, классификации и обобщения;</w:t>
            </w:r>
          </w:p>
        </w:tc>
        <w:tc>
          <w:tcPr>
            <w:tcW w:w="2957" w:type="dxa"/>
          </w:tcPr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распознавать свойства и признаки языковых единиц и языковых явлений иностранного языка; сравнивать, классифицировать и обобщать их;</w:t>
            </w:r>
          </w:p>
          <w:p w:rsidR="00F81F29" w:rsidRDefault="004215BB" w:rsidP="008046B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выявлять признаки и свойства языковых единиц и языковых явлений иностранного языка (например, </w:t>
            </w:r>
            <w:r>
              <w:rPr>
                <w:lang w:eastAsia="ru-RU"/>
              </w:rPr>
              <w:lastRenderedPageBreak/>
              <w:t>грамматических конструкций и их функций);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lastRenderedPageBreak/>
              <w:t>устанавливать существенный признак или основания для сравнения, классификации и обобщения языковых единиц и языковых явлений изучаемого иностранного языка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Практические задания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Контрольная работа,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промежуточная аттестация,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устный опрос, тест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БЛД 3. </w:t>
            </w:r>
            <w:r>
              <w:rPr>
                <w:rFonts w:eastAsiaTheme="minorEastAsia"/>
                <w:lang w:eastAsia="ru-RU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целеполагание;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определять цели деятельности, задавать параметры и критерии их достижения;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 xml:space="preserve">Организация работы над мини-проектами, определение цели и задач занятия </w:t>
            </w:r>
          </w:p>
        </w:tc>
        <w:tc>
          <w:tcPr>
            <w:tcW w:w="2957" w:type="dxa"/>
          </w:tcPr>
          <w:p w:rsidR="00F81F29" w:rsidRDefault="004215BB" w:rsidP="008046B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 мини</w:t>
            </w:r>
            <w:r w:rsidR="008046B9">
              <w:rPr>
                <w:bCs/>
              </w:rPr>
              <w:t>-</w:t>
            </w:r>
            <w:r>
              <w:rPr>
                <w:bCs/>
              </w:rPr>
              <w:t>проектов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4. </w:t>
            </w:r>
            <w:r>
              <w:rPr>
                <w:rFonts w:eastAsiaTheme="minorEastAsia"/>
                <w:lang w:eastAsia="ru-RU"/>
              </w:rPr>
              <w:t>выявлять закономерности и противоречия в рассматриваемых явлениях;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различать в иноязычном устном и письменном тексте - факт и мнение;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 xml:space="preserve">выявлять закономерности в языковых явлениях изучаемого иностранного (английского) языка;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Организация работы над чтением текстов и аудирование, организация смыслового чтения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Контроль чтения и аудирования, смыслового чтения.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 5. </w:t>
            </w:r>
            <w:r>
              <w:rPr>
                <w:rFonts w:eastAsiaTheme="minorEastAsia"/>
                <w:lang w:eastAsia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саморегуляция, коррекция, самооценка;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Выполнение самостоятельных заданий с самопроверкой (взаимопроверкой)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Любые самостоятельные задания с самопроверкой (взаимопроверкой)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Мини-проекты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БЛД 6. </w:t>
            </w:r>
            <w:r>
              <w:rPr>
                <w:rFonts w:eastAsiaTheme="minorEastAsia"/>
                <w:lang w:eastAsia="ru-RU"/>
              </w:rPr>
              <w:t>развивать креативное мышление при решении жизненных проблем;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развивать креативное мышление при решении жизненных проблем.</w:t>
            </w:r>
          </w:p>
        </w:tc>
        <w:tc>
          <w:tcPr>
            <w:tcW w:w="2957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письменных творческих работ</w:t>
            </w:r>
          </w:p>
        </w:tc>
        <w:tc>
          <w:tcPr>
            <w:tcW w:w="2957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за сочинение, резюме, электронное сообщение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б) базовые исследовательские действия: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1. </w:t>
            </w:r>
            <w:r>
              <w:rPr>
                <w:rFonts w:eastAsiaTheme="minorEastAsia"/>
                <w:lang w:eastAsia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</w:tc>
        <w:tc>
          <w:tcPr>
            <w:tcW w:w="2957" w:type="dxa"/>
            <w:vMerge w:val="restart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проводить по предложенному плану небольшое исследование по установлению особенностей единиц изучаемого языка, языковых явлений (лексических, грамматических), социокультурных явлений;</w:t>
            </w:r>
          </w:p>
        </w:tc>
        <w:tc>
          <w:tcPr>
            <w:tcW w:w="2957" w:type="dxa"/>
            <w:vMerge w:val="restart"/>
          </w:tcPr>
          <w:p w:rsidR="00F81F29" w:rsidRDefault="004215BB" w:rsidP="00E80A6D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владеть навыками учебно-исследовательской и проектной деятельности </w:t>
            </w:r>
            <w:r>
              <w:rPr>
                <w:rFonts w:eastAsia="Calibri"/>
              </w:rPr>
              <w:br/>
              <w:t xml:space="preserve">с использованием иностранного (английского) языка, навыками разрешения проблем; способностью и готовностью к самостоятельному поиску методов решения </w:t>
            </w:r>
            <w:r>
              <w:rPr>
                <w:rFonts w:eastAsia="Calibri"/>
              </w:rPr>
              <w:lastRenderedPageBreak/>
              <w:t>практических задач, применению различных методов познания;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lastRenderedPageBreak/>
              <w:t>Организация работы над мини-проектами</w:t>
            </w:r>
          </w:p>
        </w:tc>
        <w:tc>
          <w:tcPr>
            <w:tcW w:w="2957" w:type="dxa"/>
            <w:vMerge w:val="restart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  <w:r>
              <w:rPr>
                <w:bCs/>
              </w:rPr>
              <w:t>Контроль мини-проектов, презентаций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Промежуточный контроль мини-проектов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аудирования, чтения.  Промежуточный контроль мини-проектов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Владение  терминами при (составлении) актуализации тематического словаря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Проектная деятельность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мини-проектов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Рефлексия на разных этапах урока и по изучению темы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 7,8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Любые оценочные мероприятия разделов 9-11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Практические задания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Освоение тем 7,8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Оценивание мини-проектов (Тема 7,8)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Оценивание мини-проектов (Тема 7,8)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2. </w:t>
            </w:r>
            <w:r>
              <w:rPr>
                <w:rFonts w:eastAsiaTheme="minorEastAsia"/>
                <w:lang w:eastAsia="ru-RU"/>
              </w:rPr>
              <w:t xml:space="preserve">способность и готовность к самостоятельному поиску методов решения практических задач, </w:t>
            </w:r>
            <w:r>
              <w:rPr>
                <w:rFonts w:eastAsiaTheme="minorEastAsia"/>
                <w:lang w:eastAsia="ru-RU"/>
              </w:rPr>
              <w:lastRenderedPageBreak/>
              <w:t>применению различных методов познания;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 постановка цели и задач мини-проектов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БИД 3. </w:t>
            </w:r>
            <w:r>
              <w:rPr>
                <w:rFonts w:eastAsiaTheme="minorEastAsia"/>
                <w:lang w:eastAsia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>анализировать структурно и содержательно разные типы и жанры устных и письменных высказываний на иностранном языке с целью дальнейшего использования результатов анализа в собственных высказываниях;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владеть видами деятельности по получению нового знания, </w:t>
            </w:r>
            <w:r>
              <w:rPr>
                <w:rFonts w:eastAsia="Calibri"/>
              </w:rPr>
              <w:br/>
              <w:t xml:space="preserve">его интерпретации, 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Организация работы над чтением и аудированием, построение собственных высказываний на иностранном языке, в том числе работа над мини-проектами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4. </w:t>
            </w:r>
            <w:r>
              <w:rPr>
                <w:rFonts w:eastAsiaTheme="minorEastAsia"/>
                <w:lang w:eastAsia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владеть научной лингвистической терминологией и ключевыми понятиями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5. </w:t>
            </w:r>
            <w:r>
              <w:rPr>
                <w:rFonts w:eastAsiaTheme="minorEastAsia"/>
                <w:lang w:eastAsia="ru-RU"/>
              </w:rPr>
              <w:t>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ставить и формулировать собственные задачи в образовательной деятельности и жизненных ситуациях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Организация учебных задач с разными вариантами решения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6. </w:t>
            </w:r>
            <w:r>
              <w:rPr>
                <w:rFonts w:eastAsiaTheme="minorEastAsia"/>
                <w:lang w:eastAsia="ru-RU"/>
              </w:rPr>
              <w:t xml:space="preserve"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</w:t>
            </w:r>
            <w:r>
              <w:rPr>
                <w:rFonts w:eastAsiaTheme="minorEastAsia"/>
                <w:lang w:eastAsia="ru-RU"/>
              </w:rPr>
              <w:lastRenderedPageBreak/>
              <w:t>решения;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формулировать в устной или письменной форме гипотезу предстоящего исследования (исследовательского проекта) языковых явлений; осуществлять проверку гипотезы;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</w:t>
            </w:r>
            <w:r>
              <w:rPr>
                <w:rFonts w:eastAsia="Calibri"/>
              </w:rPr>
              <w:lastRenderedPageBreak/>
              <w:t>решения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lastRenderedPageBreak/>
              <w:t>Организация работы над мини-проектами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БИД 7. </w:t>
            </w:r>
            <w:r>
              <w:rPr>
                <w:rFonts w:eastAsiaTheme="minorEastAsia"/>
                <w:bCs/>
                <w:lang w:eastAsia="ru-RU"/>
              </w:rPr>
              <w:t>а</w:t>
            </w:r>
            <w:r>
              <w:rPr>
                <w:rFonts w:eastAsiaTheme="minorEastAsia"/>
                <w:lang w:eastAsia="ru-RU"/>
              </w:rPr>
              <w:t>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самостоятельно формулировать обобщения и выводы по результатам проведенного наблюдения за языковыми явлениями;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8. </w:t>
            </w:r>
            <w:r>
              <w:rPr>
                <w:rFonts w:eastAsiaTheme="minorEastAsia"/>
                <w:lang w:eastAsia="ru-RU"/>
              </w:rPr>
              <w:t>давать оценку новым ситуациям, оценивать приобретенный опыт;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рефлексия;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давать оценку новым ситуациям, оценивать приобретённый опыт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>Организация рефлексии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9. </w:t>
            </w:r>
            <w:r>
              <w:rPr>
                <w:rFonts w:eastAsiaTheme="minorEastAsia"/>
                <w:lang w:eastAsia="ru-RU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проводить небольшое исследование межкультурного характера по установлению соответствий и различий в культурных особенностях родной страны и страны изучаемого языка.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lang w:eastAsia="ru-RU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Cs/>
              </w:rPr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bCs/>
              </w:rPr>
              <w:t xml:space="preserve">Анализ межкультурного характера 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10. </w:t>
            </w:r>
            <w:r>
              <w:rPr>
                <w:rFonts w:eastAsiaTheme="minorEastAsia"/>
                <w:lang w:eastAsia="ru-RU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освоения разделов 9-11  (профессионально-ориентированное содержание)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11. </w:t>
            </w:r>
            <w:r>
              <w:rPr>
                <w:rFonts w:eastAsiaTheme="minorEastAsia"/>
                <w:lang w:eastAsia="ru-RU"/>
              </w:rPr>
              <w:t>уметь переносить знания в познавательную и практическую области жизнедеятельности;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 xml:space="preserve">анализировать структурно и содержательно разные типы и жанры устных и письменных высказываний на иностранном языке с </w:t>
            </w:r>
            <w:r>
              <w:rPr>
                <w:lang w:eastAsia="ru-RU"/>
              </w:rPr>
              <w:lastRenderedPageBreak/>
              <w:t>целью дальнейшего использования результатов анализа в собственных высказываниях;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rPr>
                <w:rFonts w:eastAsia="Calibri"/>
              </w:rPr>
              <w:lastRenderedPageBreak/>
              <w:t>уметь переносить знания в познавательную и практическую области жизнедеятельности;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с различной информацией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 xml:space="preserve">МР БИД 12. </w:t>
            </w:r>
            <w:r>
              <w:rPr>
                <w:rFonts w:eastAsiaTheme="minorEastAsia"/>
                <w:lang w:eastAsia="ru-RU"/>
              </w:rPr>
              <w:t>уметь интегрировать знания из разных предметных областей;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представлять и видеть целостную картину мира;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уметь интегрировать знания из разных предметных областей;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Интеграция знаний из предметов: Русский язык, История, География, Литература и др.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13. </w:t>
            </w:r>
            <w:r>
              <w:rPr>
                <w:rFonts w:eastAsiaTheme="minorEastAsia"/>
                <w:lang w:eastAsia="ru-RU"/>
              </w:rPr>
              <w:t>выдвигать новые идеи, предлагать оригинальные подходы и решения;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>представлять результаты исследования в устной и письменной форме, в виде электронной презентации, схемы, таблицы, диаграммы и других на уроке или во внеурочной деятельности;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выдвигать новые идеи, предлагать оригинальные подходы и решения;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над мини-проектами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БИД 14. </w:t>
            </w:r>
            <w:r>
              <w:rPr>
                <w:rFonts w:eastAsiaTheme="minorEastAsia"/>
                <w:lang w:eastAsia="ru-RU"/>
              </w:rPr>
              <w:t>ставить проблемы и задачи, допускающие альтернативные решения;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ставить проблемы и задачи, допускающие альтернативных решений.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над мини-проектами, задания с разными вариантами решения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lang w:eastAsia="ru-RU"/>
              </w:rPr>
              <w:t>в) работа с информацией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t>МР РИ 1</w:t>
            </w:r>
            <w:r>
              <w:t>.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</w:p>
        </w:tc>
        <w:tc>
          <w:tcPr>
            <w:tcW w:w="2957" w:type="dxa"/>
          </w:tcPr>
          <w:p w:rsidR="00F81F29" w:rsidRDefault="004215BB" w:rsidP="00E80A6D">
            <w:pPr>
              <w:pStyle w:val="ConsPlusNormal1"/>
              <w:jc w:val="both"/>
            </w:pPr>
            <w:r>
              <w:t>использовать в соответствии с коммуникативной задачей различные стратегии чтения и аудирования для получения информации (с пониманием основного содержания, с пониманием запрашиваемой информации, с полным пониманием);</w:t>
            </w:r>
          </w:p>
          <w:p w:rsidR="00F81F29" w:rsidRDefault="004215BB" w:rsidP="00E80A6D">
            <w:pPr>
              <w:pStyle w:val="ConsPlusNormal1"/>
              <w:jc w:val="both"/>
              <w:rPr>
                <w:b/>
                <w:sz w:val="28"/>
                <w:szCs w:val="28"/>
              </w:rPr>
            </w:pPr>
            <w:r>
              <w:t xml:space="preserve">полно и точно понимать </w:t>
            </w:r>
            <w:r>
              <w:lastRenderedPageBreak/>
              <w:t>прочитанный текст на основе его информационной переработки (смыслового и структурного анализа отдельных частей текста, выборочного перевода);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владеть навыками получения информации из источников разных типов, </w:t>
            </w:r>
            <w:r>
              <w:rPr>
                <w:rFonts w:eastAsia="Calibri"/>
              </w:rPr>
              <w:br/>
              <w:t xml:space="preserve">в том числе на иностранном (английском) языке, самостоятельно осуществлять поиск, анализ, систематизацию и интерпретацию информации различных видов </w:t>
            </w:r>
            <w:r>
              <w:rPr>
                <w:rFonts w:eastAsia="Calibri"/>
              </w:rPr>
              <w:br/>
              <w:t>и форм представления;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>Тренировка навыков аудирования, чтения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чтения, аудирования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lastRenderedPageBreak/>
              <w:t>МР РИ 2.</w:t>
            </w:r>
            <w:r>
              <w:t xml:space="preserve">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</w:tc>
        <w:tc>
          <w:tcPr>
            <w:tcW w:w="2957" w:type="dxa"/>
          </w:tcPr>
          <w:p w:rsidR="00F81F29" w:rsidRDefault="004215BB">
            <w:pPr>
              <w:pStyle w:val="ConsPlusNormal1"/>
              <w:jc w:val="both"/>
            </w:pPr>
            <w:r>
              <w:t>фиксировать информацию доступными средствами (в виде ключевых слов, плана, тезисов);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создавать тексты на иностранном (английском) языке в различных форматах </w:t>
            </w:r>
            <w:r>
              <w:rPr>
                <w:rFonts w:eastAsia="Calibri"/>
              </w:rPr>
              <w:br/>
              <w:t>с учётом назначения информации и целевой аудитории, выбирая оптимальную форму представления и визуализации (текст, таблица, схема, диаграмма и другие);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написания сообщения (о своем хобби), написание электронного пиьсма, написания резюме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навыков письма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t>МР РИ 3.</w:t>
            </w:r>
            <w:r>
              <w:t xml:space="preserve"> оценивать достоверность, легитимность информации, ее соответствие правовым и морально-этическим нормам;</w:t>
            </w: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</w:p>
        </w:tc>
        <w:tc>
          <w:tcPr>
            <w:tcW w:w="2957" w:type="dxa"/>
          </w:tcPr>
          <w:p w:rsidR="00F81F29" w:rsidRDefault="004215BB">
            <w:pPr>
              <w:pStyle w:val="ConsPlusNormal1"/>
              <w:jc w:val="both"/>
            </w:pPr>
            <w:r>
              <w:t>оценивать достоверность информации, полученной из иноязычных источников, критически оценивать и интерпретировать информацию с разных позиций, распознавать и фиксировать противоречия в информационных источниках;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 xml:space="preserve">оценивать достоверность информации, её соответствие морально-этическим нормам;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Выборка информации из дополнительных источников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Корректность ответов на основе выбранной информации (устные, письменные, мини-проекты)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pStyle w:val="ConsPlusNormal"/>
              <w:jc w:val="both"/>
            </w:pPr>
            <w:r>
              <w:rPr>
                <w:b/>
              </w:rPr>
              <w:t>МР РИ 4.</w:t>
            </w:r>
            <w:r>
              <w:t xml:space="preserve"> использовать средства информационных и коммуникационных </w:t>
            </w:r>
            <w:r>
              <w:lastRenderedPageBreak/>
              <w:t>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lastRenderedPageBreak/>
              <w:t xml:space="preserve">оценивать достоверность информации, полученной из иноязычных источников, критически </w:t>
            </w:r>
            <w:r>
              <w:lastRenderedPageBreak/>
              <w:t>оценивать и интерпретировать информацию с разных позиций, распознавать и фиксировать противоречия в информационных источниках;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lastRenderedPageBreak/>
              <w:t xml:space="preserve">использовать средства информационных и коммуникационных технологий </w:t>
            </w:r>
            <w:r>
              <w:rPr>
                <w:rFonts w:eastAsia="Calibri"/>
              </w:rPr>
              <w:br/>
            </w:r>
            <w:r>
              <w:rPr>
                <w:rFonts w:eastAsia="Calibri"/>
              </w:rPr>
              <w:lastRenderedPageBreak/>
              <w:t xml:space="preserve">в решении когнитивных, коммуникативных и организационных задач </w:t>
            </w:r>
            <w:r>
              <w:rPr>
                <w:rFonts w:eastAsia="Calibri"/>
              </w:rPr>
              <w:br/>
              <w:t>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>Организация использования ИКТ при выполнении учебных задач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мини-проектов, использование электронных словарей, различные онлайн-</w:t>
            </w:r>
            <w:r>
              <w:lastRenderedPageBreak/>
              <w:t>задания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lang w:eastAsia="ru-RU"/>
              </w:rPr>
            </w:pPr>
            <w:r>
              <w:rPr>
                <w:b/>
              </w:rPr>
              <w:lastRenderedPageBreak/>
              <w:t>МР РИ 5.</w:t>
            </w:r>
            <w:r>
              <w:t xml:space="preserve"> 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957" w:type="dxa"/>
          </w:tcPr>
          <w:p w:rsidR="00F81F29" w:rsidRDefault="004215BB">
            <w:pPr>
              <w:pStyle w:val="ConsPlusNormal1"/>
              <w:jc w:val="both"/>
            </w:pPr>
            <w:r>
              <w:t>соблюдать информационную безопасность при работе в сети Интернет.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</w:rPr>
            </w:pPr>
            <w:r>
              <w:rPr>
                <w:rFonts w:eastAsia="Calibri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по решению учебных задач с использованием сети Интернет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Соблюдение правил безопасности в сети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Овладение универсальными коммуникативными действиями: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а) общение: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1.</w:t>
            </w:r>
            <w:r>
              <w:rPr>
                <w:rFonts w:eastAsiaTheme="minorEastAsia"/>
                <w:lang w:eastAsia="ru-RU"/>
              </w:rPr>
              <w:t xml:space="preserve"> осуществлять коммуникации во всех сферах жизни;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>осуществлять коммуникации во всех сферах жизни</w:t>
            </w:r>
            <w:r>
              <w:rPr>
                <w:rFonts w:eastAsia="Calibri"/>
                <w:sz w:val="28"/>
                <w:szCs w:val="28"/>
              </w:rPr>
              <w:t>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 xml:space="preserve">Организация работы по составлению диалогических и монологических высказываний 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монологической и диалогической речи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(все темы)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2.</w:t>
            </w:r>
            <w:r>
              <w:rPr>
                <w:rFonts w:eastAsiaTheme="minorEastAsia"/>
                <w:lang w:eastAsia="ru-RU"/>
              </w:rPr>
              <w:t xml:space="preserve"> распознавать невербальные средства общения, понимать значение социальных знаков, распознавать </w:t>
            </w:r>
            <w:r>
              <w:rPr>
                <w:rFonts w:eastAsiaTheme="minorEastAsia"/>
                <w:lang w:eastAsia="ru-RU"/>
              </w:rPr>
              <w:lastRenderedPageBreak/>
              <w:t>предпосылки конфликтных ситуаций и смягчать конфликты;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выбирать и использовать выразительные средства языка и знаковых систем (текст, таблица, схема и другие) в соответствии с </w:t>
            </w:r>
            <w:r>
              <w:rPr>
                <w:lang w:eastAsia="ru-RU"/>
              </w:rPr>
              <w:lastRenderedPageBreak/>
              <w:t>коммуникативной задачей;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lastRenderedPageBreak/>
              <w:t xml:space="preserve">распознавать невербальные средства общения, понимать значение социальных знаков, распознавать </w:t>
            </w:r>
            <w:r>
              <w:rPr>
                <w:rFonts w:eastAsia="Calibri"/>
              </w:rPr>
              <w:lastRenderedPageBreak/>
              <w:t>предпосылки конфликтных ситуаций и смягчать конфликты;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>Организовать парные и групповые формы работы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Навыки общения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(любые задания)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>МР КДО 3.</w:t>
            </w:r>
            <w:r>
              <w:rPr>
                <w:rFonts w:eastAsiaTheme="minorEastAsia"/>
                <w:lang w:eastAsia="ru-RU"/>
              </w:rPr>
              <w:t xml:space="preserve"> владеть различными способами общения и взаимодействия;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4.</w:t>
            </w:r>
            <w:r>
              <w:rPr>
                <w:rFonts w:eastAsiaTheme="minorEastAsia"/>
                <w:lang w:eastAsia="ru-RU"/>
              </w:rPr>
              <w:t xml:space="preserve"> аргументированно вести диалог, уметь смягчать конфликтные ситуации;</w:t>
            </w:r>
          </w:p>
        </w:tc>
        <w:tc>
          <w:tcPr>
            <w:tcW w:w="2957" w:type="dxa"/>
          </w:tcPr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осуществлять деловую коммуникацию на иностранном языке в рамках выбранного профиля с целью решения поставленной коммуникативной задачи.</w:t>
            </w:r>
          </w:p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развернуто, логично и точно излагать свою точку зрения с использованием адекватных языковых средств изучаемого иностранного языка;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 xml:space="preserve">владеть различными способами общения и взаимодействия, </w:t>
            </w:r>
            <w:r>
              <w:rPr>
                <w:rFonts w:eastAsia="Calibri"/>
              </w:rPr>
              <w:br/>
              <w:t xml:space="preserve">в том числе на иностранном (английском) языке, 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аргументированно вести диалог </w:t>
            </w:r>
            <w:r>
              <w:rPr>
                <w:rFonts w:eastAsia="Calibri"/>
              </w:rPr>
              <w:br/>
              <w:t>и полилог, уметь смягчать конфликтные ситуации;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по составлению диалогических и монологических высказываний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Контроль монологической и диалогической речи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(все темы)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Написание электронного письма, резюме, сообщения личного характера.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КДО 5.</w:t>
            </w:r>
            <w:r>
              <w:rPr>
                <w:rFonts w:eastAsiaTheme="minorEastAsia"/>
                <w:lang w:eastAsia="ru-RU"/>
              </w:rPr>
              <w:t xml:space="preserve"> развернуто и логично излагать свою точку зрения с использованием языковых средств;</w:t>
            </w:r>
          </w:p>
        </w:tc>
        <w:tc>
          <w:tcPr>
            <w:tcW w:w="2957" w:type="dxa"/>
          </w:tcPr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развернуто, логично и точно излагать свою точку зрения с использованием адекватных языковых средств изучаемого иностранного языка;</w:t>
            </w:r>
          </w:p>
          <w:p w:rsidR="00F81F29" w:rsidRDefault="004215BB" w:rsidP="00E80A6D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публично представлять на иностранном языке результаты выполненной проектной работы, самостоятельно выбирая формат выступления с учетом особенностей аудитории;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развёрнуто и логично излагать свою точку зрения с использованием адекватных языковых средств.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по составлению диалогических и монологических высказываний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Организация работы по публичному представлению результатов работы над мини-проектами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>Контроль монологической и диалогической речи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(все темы)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Контроль мини-проектов (Темы 7.8)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lastRenderedPageBreak/>
              <w:t>б) совместная деятельность: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1.</w:t>
            </w:r>
            <w:r>
              <w:rPr>
                <w:rFonts w:eastAsiaTheme="minorEastAsia"/>
                <w:lang w:eastAsia="ru-RU"/>
              </w:rPr>
              <w:t xml:space="preserve"> понимать и использовать преимущества командной и индивидуальной работы;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регуляция;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SchoolBookSanPin"/>
              </w:rPr>
              <w:t>планировать организацию совместной работы, распределять задачи, определять свою роль и координировать свои действия с другими членами команды;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Учебные задачи с учетом командной и групповой работы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Оценить вклад каждого в командное дело, групповую работу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2.</w:t>
            </w:r>
            <w:r>
              <w:rPr>
                <w:rFonts w:eastAsiaTheme="minorEastAsia"/>
                <w:lang w:eastAsia="ru-RU"/>
              </w:rPr>
              <w:t xml:space="preserve"> выбирать тематику и методы совместных действий с учетом общих интересов и возможностей каждого члена коллектива;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выбирать тематику и методы совместных действий с учётом общих интересов и возможностей каждого обучающегося при парной и групповой работе.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планирования совместной работы в группе (паре)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Выбор тем и методов (с учётом общих интересов)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3.</w:t>
            </w:r>
            <w:r>
              <w:rPr>
                <w:rFonts w:eastAsiaTheme="minorEastAsia"/>
                <w:lang w:eastAsia="ru-RU"/>
              </w:rPr>
              <w:t xml:space="preserve"> принимать цели совместной деятельности, организовывать и координировать действия по ее достижению: составлять план действий, распределять роли с </w:t>
            </w:r>
            <w:r>
              <w:rPr>
                <w:rFonts w:eastAsiaTheme="minorEastAsia"/>
                <w:lang w:eastAsia="ru-RU"/>
              </w:rPr>
              <w:lastRenderedPageBreak/>
              <w:t xml:space="preserve">учетом мнений участников 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 xml:space="preserve">МР КСД 4. </w:t>
            </w:r>
            <w:r>
              <w:rPr>
                <w:rFonts w:eastAsiaTheme="minorEastAsia"/>
                <w:lang w:eastAsia="ru-RU"/>
              </w:rPr>
              <w:t>обсуждать результаты совместной работы;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 xml:space="preserve">воспринимать и создавать собственные диалогические и монологические высказывания на иностранном языке, участвовать в обсуждениях, </w:t>
            </w:r>
            <w:r>
              <w:rPr>
                <w:lang w:eastAsia="ru-RU"/>
              </w:rPr>
              <w:lastRenderedPageBreak/>
              <w:t>выступлениях в соответствии с условиями и целями общения;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lastRenderedPageBreak/>
              <w:t>составлять план действий, распределять роли с учётом мнений участников, обсуждать результаты совместной работы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  <w:r>
              <w:t>Организация планирования совместной работы в группе (паре) с распределением ролей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Вклад каждого в общее дело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>МР КСД 5.</w:t>
            </w:r>
            <w:r>
              <w:rPr>
                <w:rFonts w:eastAsiaTheme="minorEastAsia"/>
                <w:lang w:eastAsia="ru-RU"/>
              </w:rPr>
              <w:t xml:space="preserve"> оценивать качество своего вклада и каждого участника команды в общий результат по разработанным критериям;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самооценка и взаимооценка;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SchoolBookSanPin"/>
              </w:rPr>
              <w:t>уметь проводить содержательную рефлексию при взаимооценке и самооценке участия в парной или групповой работе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 занятии по самооценке (взаимооценке)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Качество взаимооценивания (самооценивания)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t>МР КСД 6.</w:t>
            </w:r>
            <w:r>
              <w:rPr>
                <w:rFonts w:eastAsiaTheme="minorEastAsia"/>
                <w:lang w:eastAsia="ru-RU"/>
              </w:rPr>
              <w:t xml:space="preserve"> предлагать новые проекты, оценивать идеи с позиции новизны, оригинальности, практической значимости;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воспринимать и создавать собственные диалогические и монологические высказывания на иностранном языке, участвовать в обсуждениях, выступлениях в соответствии с условиями и целями общения;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SchoolBookSanPin"/>
              </w:rPr>
              <w:t>давать оценку значимости и новизны при прослушивании результатов исследования, презентаций других обучающихся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Публичные выступления (мини-проекты, любые монологические высказывания)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Оценка публичных выступлений и участие в обсуждении чужих выступлений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Овладение универсальными регулятивными действиями: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 а) самоорганизация: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МР РД Ср1.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</w:t>
            </w:r>
            <w:r>
              <w:rPr>
                <w:rFonts w:eastAsiaTheme="minorEastAsia"/>
                <w:lang w:eastAsia="ru-RU"/>
              </w:rPr>
              <w:lastRenderedPageBreak/>
              <w:t>жизненных ситуациях;</w:t>
            </w:r>
          </w:p>
        </w:tc>
        <w:tc>
          <w:tcPr>
            <w:tcW w:w="2957" w:type="dxa"/>
          </w:tcPr>
          <w:p w:rsidR="00F81F29" w:rsidRDefault="004215BB" w:rsidP="002E74A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планировать организацию совместной работы, распределять задачи, определять свою роль и координировать свои действия с другими членами команды;</w:t>
            </w:r>
          </w:p>
          <w:p w:rsidR="00F81F29" w:rsidRDefault="004215BB" w:rsidP="002E74A4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 xml:space="preserve">корректировать совместную деятельность с учетом возникших </w:t>
            </w:r>
            <w:r>
              <w:rPr>
                <w:lang w:eastAsia="ru-RU"/>
              </w:rPr>
              <w:lastRenderedPageBreak/>
              <w:t>трудностей, новых данных или информации;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 w:val="restart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 xml:space="preserve">Организация самостоятельного поиска информации, целеполагания, поиска путей решения учебной задачи 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 xml:space="preserve">Корректировка своей </w:t>
            </w:r>
            <w:r>
              <w:lastRenderedPageBreak/>
              <w:t>деятельности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lastRenderedPageBreak/>
              <w:t>Любые практические задания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lastRenderedPageBreak/>
              <w:t xml:space="preserve">МР РДСр 2. </w:t>
            </w:r>
            <w:r>
              <w:rPr>
                <w:rFonts w:eastAsiaTheme="minorEastAsia"/>
                <w:lang w:eastAsia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выполнять работу в условиях реального, виртуального и комбинированного взаимодействия;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самостоятельно составлять план решения проблемы с учётом имеющихся ресурсов, собственных возможностей и предпочтений;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3. </w:t>
            </w:r>
            <w:r>
              <w:rPr>
                <w:rFonts w:eastAsiaTheme="minorEastAsia"/>
                <w:lang w:eastAsia="ru-RU"/>
              </w:rPr>
              <w:t>давать оценку новым ситуациям;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давать оценку новым ситуациям;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Вход в новую тему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Предположения (догадки) о новой теме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4. </w:t>
            </w:r>
            <w:r>
              <w:rPr>
                <w:rFonts w:eastAsiaTheme="minorEastAsia"/>
                <w:lang w:eastAsia="ru-RU"/>
              </w:rPr>
              <w:t>расширять рамки учебного предмета на основе личных предпочтений;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составлять план решения проблемы на основе личных предпочтений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работы над межпредметными учебными задачами (на основе личных предпочтений)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Устные и письменные высказывания (резюме, письмо личного характера. Сообщение «Мое хобби»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5. </w:t>
            </w:r>
            <w:r>
              <w:rPr>
                <w:rFonts w:eastAsiaTheme="minorEastAsia"/>
                <w:lang w:eastAsia="ru-RU"/>
              </w:rPr>
              <w:t>делать осознанный выбор, аргументировать его, брать ответственность за решение;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делать осознанный выбор, аргументировать его, брать ответственность </w:t>
            </w:r>
            <w:r>
              <w:rPr>
                <w:rFonts w:eastAsia="Calibri"/>
              </w:rPr>
              <w:br/>
              <w:t>за решение;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учебных задач с выбором ответа, выбором решения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t>Устные и письменные высказывания (резюме, письмо личного характера. Сообщение «Мое хобби»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6. </w:t>
            </w:r>
            <w:r>
              <w:rPr>
                <w:rFonts w:eastAsiaTheme="minorEastAsia"/>
                <w:lang w:eastAsia="ru-RU"/>
              </w:rPr>
              <w:t>оценивать приобретенный опыт;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рефлексия;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оценивать приобретённый опыт;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учебных заданий с последующей рефлексией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Все контрольные работы, обобщающие уроки, мини-проекты.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РДСр 7. </w:t>
            </w:r>
            <w:r>
              <w:rPr>
                <w:rFonts w:eastAsiaTheme="minorEastAsia"/>
                <w:lang w:eastAsia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Интеграция знаний из других предметных областей</w:t>
            </w:r>
          </w:p>
        </w:tc>
        <w:tc>
          <w:tcPr>
            <w:tcW w:w="2957" w:type="dxa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Межпредметные связи  (Темы 1,2,5, 6,7,8,12)</w:t>
            </w: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б) самоконтроль: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lastRenderedPageBreak/>
              <w:t xml:space="preserve">МР РДСм 1. </w:t>
            </w:r>
            <w:r>
              <w:rPr>
                <w:rFonts w:eastAsiaTheme="minorEastAsia"/>
                <w:lang w:eastAsia="ru-RU"/>
              </w:rPr>
              <w:t>давать оценку новым ситуациям, вносить коррективы в деятельность, оценивать соответствие результатов целям;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самооценка, корректировка; рефлексия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</w:rPr>
              <w:t>давать оценку новым ситуациям;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вносить коррективы в созданный речевой продукт в случае необходимости; 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рефлексии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Промежуточная рефлексия</w:t>
            </w: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(Все темы, контрольные работы)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РДСм 2. </w:t>
            </w:r>
            <w:r>
              <w:rPr>
                <w:rFonts w:eastAsiaTheme="minorEastAsia"/>
                <w:lang w:eastAsia="ru-RU"/>
              </w:rPr>
              <w:t>владеть навыками познавательной рефлексии как осознания совершаемых действий и мыслительных процессов, их результатов и оснований;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РДСм 3. </w:t>
            </w:r>
            <w:r>
              <w:rPr>
                <w:rFonts w:eastAsiaTheme="minorEastAsia"/>
                <w:lang w:eastAsia="ru-RU"/>
              </w:rPr>
              <w:t>использовать приемы рефлексии для оценки ситуации, выбора верного решения;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использовать приёмы рефлексии для оценки ситуации, выбора верного решения;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РДСм 4. </w:t>
            </w:r>
            <w:r>
              <w:rPr>
                <w:rFonts w:eastAsiaTheme="minorEastAsia"/>
                <w:lang w:eastAsia="ru-RU"/>
              </w:rPr>
              <w:t>уметь оценивать риски и своевременно принимать решения по их снижению;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уметь оценивать риски и своевременно принимать решения по их снижению;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rFonts w:eastAsiaTheme="minorEastAsia"/>
                <w:b/>
                <w:bCs/>
                <w:lang w:eastAsia="ru-RU"/>
              </w:rPr>
            </w:pPr>
          </w:p>
        </w:tc>
        <w:tc>
          <w:tcPr>
            <w:tcW w:w="11828" w:type="dxa"/>
            <w:gridSpan w:val="4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в) эмоциональный интеллект, предполагающий сформированность: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РДэм 1. </w:t>
            </w:r>
            <w:r>
              <w:rPr>
                <w:rFonts w:eastAsiaTheme="minorEastAsia"/>
                <w:lang w:eastAsia="ru-RU"/>
              </w:rPr>
              <w:t>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саморегуляция;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>принимать себя, понимая свои недостатки и достоинства;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 xml:space="preserve">МР РДэм 2. </w:t>
            </w:r>
            <w:r>
              <w:rPr>
                <w:rFonts w:eastAsiaTheme="minorEastAsia"/>
                <w:lang w:eastAsia="ru-RU"/>
              </w:rPr>
              <w:t xml:space="preserve">саморегулирования, </w:t>
            </w:r>
            <w:r>
              <w:rPr>
                <w:rFonts w:eastAsiaTheme="minorEastAsia"/>
                <w:lang w:eastAsia="ru-RU"/>
              </w:rPr>
              <w:lastRenderedPageBreak/>
              <w:t>включающего самоконтроль, умение принимать ответственность за свое поведение, способность адаптироваться к эмоциональным изменениям и проявлять гибкость, быть открытым новому;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lastRenderedPageBreak/>
              <w:t xml:space="preserve">МР РДэм 3. </w:t>
            </w:r>
            <w:r>
              <w:rPr>
                <w:rFonts w:eastAsiaTheme="minorEastAsia"/>
                <w:lang w:eastAsia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МР РДэм 4.</w:t>
            </w:r>
            <w:r>
              <w:rPr>
                <w:rFonts w:eastAsiaTheme="minorEastAsia"/>
                <w:lang w:eastAsia="ru-RU"/>
              </w:rPr>
              <w:t xml:space="preserve">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оказывать влияние на речевое поведение партнера (например, поощряя его продолжать поиск совместного решения поставленной задачи);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>
              <w:t>Организация дискуссий и групповых форм работы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Адекватная коммуникация, дискуссия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lang w:eastAsia="ru-RU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МР РДэм 5.</w:t>
            </w:r>
            <w:r>
              <w:rPr>
                <w:rFonts w:eastAsiaTheme="minorEastAsia"/>
                <w:lang w:eastAsia="ru-RU"/>
              </w:rPr>
              <w:t xml:space="preserve">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2957" w:type="dxa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оказывать влияние на речевое поведение партнера (например, поощряя его продолжать поиск совместного решения поставленной задачи);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14785" w:type="dxa"/>
            <w:gridSpan w:val="5"/>
          </w:tcPr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bCs/>
                <w:lang w:eastAsia="ru-RU"/>
              </w:rPr>
              <w:t>г) принятие себя и других людей: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  <w:vMerge w:val="restart"/>
          </w:tcPr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b/>
                <w:lang w:eastAsia="ru-RU"/>
              </w:rPr>
              <w:lastRenderedPageBreak/>
              <w:t>МР РДпс 1.</w:t>
            </w:r>
            <w:r>
              <w:rPr>
                <w:rFonts w:eastAsiaTheme="minorEastAsia"/>
                <w:lang w:eastAsia="ru-RU"/>
              </w:rPr>
              <w:t xml:space="preserve"> принимать себя, понимая свои недостатки и достоинства;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t>МР РДпс 2. принимать мотивы и аргументы других людей при анализе результатов деятельности;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t>МР РДпс 3. признавать свое право и право других людей на ошибки;</w:t>
            </w:r>
          </w:p>
          <w:p w:rsidR="00F81F29" w:rsidRDefault="004215B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  <w:r>
              <w:rPr>
                <w:rFonts w:eastAsiaTheme="minorEastAsia"/>
                <w:lang w:eastAsia="ru-RU"/>
              </w:rPr>
              <w:t>развивать способность понимать мир с позиции другого человека.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ind w:firstLine="54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ind w:firstLine="540"/>
              <w:jc w:val="both"/>
              <w:rPr>
                <w:lang w:eastAsia="ru-RU"/>
              </w:rPr>
            </w:pP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ind w:firstLine="540"/>
              <w:jc w:val="both"/>
              <w:rPr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осуществлять взамодействие в ситуациях общения, соблюдая этикетные нормы межкультурного общения.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принимать мотивы и аргументы других при анализе результатов деятельности;</w:t>
            </w: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Организация самоанализа и анализа результатов своей и групповой работы</w:t>
            </w:r>
          </w:p>
        </w:tc>
        <w:tc>
          <w:tcPr>
            <w:tcW w:w="2957" w:type="dxa"/>
            <w:vMerge w:val="restart"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</w:p>
          <w:p w:rsidR="00F81F29" w:rsidRDefault="004215BB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</w:pPr>
            <w:r>
              <w:t>Самоанализ, адекватная взаимооценка, толерантное отношение друг к другу</w:t>
            </w:r>
          </w:p>
        </w:tc>
      </w:tr>
      <w:tr w:rsidR="00F81F29" w:rsidTr="00D14304">
        <w:trPr>
          <w:trHeight w:val="20"/>
        </w:trPr>
        <w:tc>
          <w:tcPr>
            <w:tcW w:w="2957" w:type="dxa"/>
            <w:vMerge/>
          </w:tcPr>
          <w:p w:rsidR="00F81F29" w:rsidRDefault="00F81F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признавать своё право и право других на ошибки</w:t>
            </w:r>
            <w:r>
              <w:rPr>
                <w:rFonts w:eastAsia="Calibri"/>
                <w:sz w:val="28"/>
                <w:szCs w:val="28"/>
              </w:rPr>
              <w:t>;</w:t>
            </w: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  <w:tr w:rsidR="00F81F29" w:rsidTr="00D14304">
        <w:trPr>
          <w:trHeight w:val="20"/>
        </w:trPr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lang w:eastAsia="ru-RU"/>
              </w:rPr>
            </w:pPr>
          </w:p>
        </w:tc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tcBorders>
              <w:bottom w:val="single" w:sz="4" w:space="0" w:color="auto"/>
            </w:tcBorders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b/>
                <w:sz w:val="28"/>
                <w:szCs w:val="28"/>
              </w:rPr>
            </w:pPr>
            <w:r>
              <w:rPr>
                <w:rFonts w:eastAsia="Calibri"/>
              </w:rPr>
              <w:t>развивать способность понимать мир с позиции другого человека.</w:t>
            </w:r>
          </w:p>
        </w:tc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  <w:tc>
          <w:tcPr>
            <w:tcW w:w="2957" w:type="dxa"/>
            <w:vMerge/>
            <w:tcBorders>
              <w:bottom w:val="single" w:sz="4" w:space="0" w:color="auto"/>
            </w:tcBorders>
          </w:tcPr>
          <w:p w:rsidR="00F81F29" w:rsidRDefault="00F81F29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rPr>
                <w:b/>
                <w:sz w:val="28"/>
                <w:szCs w:val="28"/>
              </w:rPr>
            </w:pPr>
          </w:p>
        </w:tc>
      </w:tr>
    </w:tbl>
    <w:p w:rsidR="00F81F29" w:rsidRDefault="00F81F29">
      <w:pPr>
        <w:rPr>
          <w:b/>
          <w:sz w:val="28"/>
          <w:szCs w:val="28"/>
        </w:rPr>
      </w:pPr>
    </w:p>
    <w:p w:rsidR="00F81F29" w:rsidRDefault="004215B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Предметные 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4326"/>
        <w:gridCol w:w="5387"/>
        <w:gridCol w:w="2700"/>
        <w:gridCol w:w="2373"/>
      </w:tblGrid>
      <w:tr w:rsidR="00F81F29">
        <w:tc>
          <w:tcPr>
            <w:tcW w:w="4326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Результат</w:t>
            </w:r>
          </w:p>
        </w:tc>
        <w:tc>
          <w:tcPr>
            <w:tcW w:w="5387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По ФООП</w:t>
            </w:r>
          </w:p>
        </w:tc>
        <w:tc>
          <w:tcPr>
            <w:tcW w:w="2700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Организация достижения</w:t>
            </w:r>
          </w:p>
        </w:tc>
        <w:tc>
          <w:tcPr>
            <w:tcW w:w="2373" w:type="dxa"/>
          </w:tcPr>
          <w:p w:rsidR="00F81F29" w:rsidRDefault="004215BB">
            <w:pPr>
              <w:jc w:val="center"/>
              <w:rPr>
                <w:b/>
              </w:rPr>
            </w:pPr>
            <w:r>
              <w:rPr>
                <w:b/>
              </w:rPr>
              <w:t>Оценка достижения результата</w:t>
            </w:r>
          </w:p>
        </w:tc>
      </w:tr>
      <w:tr w:rsidR="00F81F29">
        <w:tc>
          <w:tcPr>
            <w:tcW w:w="14786" w:type="dxa"/>
            <w:gridSpan w:val="4"/>
          </w:tcPr>
          <w:p w:rsidR="00F81F29" w:rsidRDefault="004215BB">
            <w:pPr>
              <w:rPr>
                <w:i/>
              </w:rPr>
            </w:pPr>
            <w:r>
              <w:rPr>
                <w:i/>
              </w:rPr>
              <w:t>Базовый уровень</w:t>
            </w:r>
          </w:p>
        </w:tc>
      </w:tr>
      <w:tr w:rsidR="00F81F29">
        <w:tc>
          <w:tcPr>
            <w:tcW w:w="4326" w:type="dxa"/>
          </w:tcPr>
          <w:p w:rsidR="00F81F29" w:rsidRDefault="004215BB" w:rsidP="002E74A4">
            <w:pPr>
              <w:pStyle w:val="ConsPlusNormal"/>
            </w:pPr>
            <w:r>
              <w:rPr>
                <w:b/>
                <w:bCs/>
              </w:rPr>
              <w:t>Овладение основными видами речевой деятельности в рамках следующего тематического содержания речи:</w:t>
            </w:r>
            <w:r>
              <w:t xml:space="preserve">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продолжении образования. Роль иностранного языка в современном мире. Молодежь в современном обществе. Досуг молодежи. Природа и </w:t>
            </w:r>
            <w:r>
              <w:lastRenderedPageBreak/>
              <w:t>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языка:</w:t>
            </w:r>
          </w:p>
          <w:p w:rsidR="00F81F29" w:rsidRDefault="00F81F29" w:rsidP="002E74A4">
            <w:pPr>
              <w:pStyle w:val="ConsPlusNormal"/>
              <w:ind w:firstLine="540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jc w:val="both"/>
              <w:rPr>
                <w:b/>
              </w:rPr>
            </w:pP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lastRenderedPageBreak/>
              <w:t>говорение:</w:t>
            </w:r>
            <w:r>
              <w:t xml:space="preserve"> 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>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jc w:val="both"/>
            </w:pPr>
            <w:r>
              <w:t>создавать устные связные монологические высказывания (описание/характеристика, повествование/сообщение) с изложением своего мнения и краткой аргументацией объемом 14 - 15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14 - 15 фраз результаты выполненной проектной работы;</w:t>
            </w: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jc w:val="both"/>
              <w:rPr>
                <w:b/>
              </w:rPr>
            </w:pP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t>аудирование:</w:t>
            </w:r>
            <w:r>
              <w:t xml:space="preserve"> воспринимать на слух и понимать звучащие до 2,5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</w:t>
            </w:r>
            <w:r>
              <w:lastRenderedPageBreak/>
              <w:t>текста: с пониманием основного содержания, с пониманием нужной/интересующей/запрашиваемой информации;</w:t>
            </w: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t>смысловое чтение</w:t>
            </w:r>
            <w:r>
              <w:t>: читать про себя и понимать несложные аутентичные тексты разного вида, жанра и стиля объемом 600 - 800 слов, содержащие отдельные неизученные языковые явления, с различной глубиной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прочитанного; читать несплошные тексты (таблицы, диаграммы, графики) и понимать представленную в них информацию;</w:t>
            </w: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F81F29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C1401F" w:rsidRDefault="00C1401F" w:rsidP="002E74A4">
            <w:pPr>
              <w:pStyle w:val="ConsPlusNormal"/>
              <w:ind w:firstLine="540"/>
              <w:jc w:val="both"/>
              <w:rPr>
                <w:b/>
              </w:rPr>
            </w:pPr>
          </w:p>
          <w:p w:rsidR="00F81F29" w:rsidRDefault="004215BB" w:rsidP="002E74A4">
            <w:pPr>
              <w:pStyle w:val="ConsPlusNormal"/>
              <w:jc w:val="both"/>
            </w:pPr>
            <w:r>
              <w:rPr>
                <w:b/>
              </w:rPr>
              <w:t>письменная речь</w:t>
            </w:r>
            <w:r>
              <w:t xml:space="preserve">: 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>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 xml:space="preserve">писать электронное сообщение личного характера объемом до 140 слов, соблюдая принятый речевой этикет; 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 xml:space="preserve">создавать письменные высказывания объемом до 180 слов </w:t>
            </w:r>
            <w:r>
              <w:lastRenderedPageBreak/>
              <w:t xml:space="preserve">с опорой на план, картинку, таблицу, графики, диаграммы, прочитанный/прослушанный текст; </w:t>
            </w:r>
          </w:p>
          <w:p w:rsidR="00F81F29" w:rsidRDefault="004215BB" w:rsidP="002E74A4">
            <w:pPr>
              <w:pStyle w:val="ConsPlusNormal"/>
              <w:numPr>
                <w:ilvl w:val="0"/>
                <w:numId w:val="4"/>
              </w:numPr>
              <w:tabs>
                <w:tab w:val="clear" w:pos="420"/>
              </w:tabs>
              <w:jc w:val="both"/>
            </w:pPr>
            <w:r>
              <w:t>заполнять таблицу, кратко фиксируя содержание прочитанного/прослушанного текста или дополняя информацию в таблице; представлять результаты выполненной проектной работы объемом до 180 слов;</w:t>
            </w:r>
          </w:p>
          <w:p w:rsidR="00F81F29" w:rsidRDefault="00F81F29" w:rsidP="002E74A4">
            <w:pPr>
              <w:pStyle w:val="ConsPlusNormal"/>
              <w:ind w:firstLine="540"/>
              <w:jc w:val="both"/>
            </w:pPr>
          </w:p>
          <w:p w:rsidR="00F81F29" w:rsidRDefault="00F81F29" w:rsidP="002E74A4">
            <w:pPr>
              <w:pStyle w:val="ConsPlusNormal"/>
              <w:ind w:firstLine="540"/>
              <w:jc w:val="both"/>
            </w:pPr>
          </w:p>
          <w:p w:rsidR="00F81F29" w:rsidRDefault="00F81F29" w:rsidP="002E74A4"/>
        </w:tc>
        <w:tc>
          <w:tcPr>
            <w:tcW w:w="5387" w:type="dxa"/>
          </w:tcPr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уметь общаться в устной и письменной форме, используя рецептивные и продуктивные виды речевой деятельности в рамках тематического содержания речи. Повседневная жизнь семьи. Межличностные отношения в семье, с друзьями </w:t>
            </w:r>
            <w:r>
              <w:rPr>
                <w:rFonts w:eastAsia="Calibri"/>
                <w:lang w:eastAsia="en-US"/>
              </w:rPr>
              <w:br/>
              <w:t xml:space="preserve">и знакомыми. Конфликтные ситуации, их предупреждение и разрешение.Внешность и характеристика человека, литературного персонажа. Здоровый образ жизни и забота о здоровье: режим труда и отдыха, спорт, сбалансированное питание, посещение врача. Отказ от вредных привычек.Школьное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</w:t>
            </w:r>
            <w:r>
              <w:rPr>
                <w:rFonts w:eastAsia="Calibri"/>
                <w:lang w:eastAsia="en-US"/>
              </w:rPr>
              <w:lastRenderedPageBreak/>
              <w:t xml:space="preserve">старшеклассника. 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для школьника). Роль иностранного языка в планах на будущее. 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Молодёжь в современном обществе. Досуг молодёжи: чтение, кино, театр, музыка, музеи, Интернет, компьютерные игры. Любовь и дружба.Покупки: одежда, обувь и продукты питания. Карманные деньги. Молодёжная мода. 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Туризм. Виды отдыха. Путешествия по России и зарубежным странам.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Проблемы экологии. Защита окружающей среды. Стихийные бедствия.Условия проживания в городской/сельской местности.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Технический прогресс: перспективы и последствия. Современные средства связи (мобильные телефоны, смартфоны, планшеты, компьютеры). Современные средства информации и коммуникации. Интернет-безопасность. 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      </w:r>
          </w:p>
          <w:p w:rsidR="00F81F29" w:rsidRDefault="004215BB" w:rsidP="002E74A4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lastRenderedPageBreak/>
              <w:t xml:space="preserve">говорение: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вести разные виды диалога (диалог этикетного характера, диалог-побуждение к действию, диалог-расспрос, диалог-обмен мнениями, комбинированный диалог) в стандартных ситуациях неофициального и официального общения в рамках отобранного тематического содержания речи с вербальными и/или зрительными опорами с соблюдением норм речевого этикета, принятых в стране/странах изучаемого языка (до 9 реплик со стороны каждого собеседника);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создавать устные связные монологические высказывания (описание/характеристика, повествование/сообщение, рассуждение) с изложением своего мнения и краткой аргументацией с вербальными и/или зрительными опорами или без опор в рамках отобранного тематического содержания речи;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излагать основное содержание прочитанного/прослушанного текста </w:t>
            </w:r>
            <w:r>
              <w:rPr>
                <w:rFonts w:eastAsia="Calibri"/>
                <w:lang w:eastAsia="en-US"/>
              </w:rPr>
              <w:br/>
              <w:t xml:space="preserve">с выражением своего отношения (объём монологического высказывания – </w:t>
            </w:r>
            <w:r>
              <w:rPr>
                <w:rFonts w:eastAsia="Calibri"/>
                <w:lang w:eastAsia="en-US"/>
              </w:rPr>
              <w:br/>
              <w:t xml:space="preserve">14-15 фраз);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устно излагать результаты выполненной проектной работы (объём – </w:t>
            </w:r>
            <w:r>
              <w:rPr>
                <w:rFonts w:eastAsia="Calibri"/>
                <w:lang w:eastAsia="en-US"/>
              </w:rPr>
              <w:br/>
              <w:t xml:space="preserve">14-15 фраз); </w:t>
            </w:r>
          </w:p>
          <w:p w:rsidR="00F81F29" w:rsidRDefault="004215B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аудирование</w:t>
            </w:r>
            <w:r>
              <w:rPr>
                <w:rFonts w:eastAsia="Calibri"/>
                <w:lang w:eastAsia="en-US"/>
              </w:rPr>
              <w:t xml:space="preserve">: </w:t>
            </w:r>
          </w:p>
          <w:p w:rsidR="00F81F29" w:rsidRDefault="004215BB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воспринимать на слух и понимать аутентичные тексты, содержащие отдельные неизученные языковые явления, с разной глубиной проникновения в содержание текста: с пониманием основного содержания, с пониманием </w:t>
            </w:r>
            <w:r>
              <w:rPr>
                <w:rFonts w:eastAsia="Calibri"/>
                <w:lang w:eastAsia="en-US"/>
              </w:rPr>
              <w:lastRenderedPageBreak/>
              <w:t>нужной/интересующей/запрашиваемой информации (время звучания текста/текстов для аудирования – до 2,5 минут)</w:t>
            </w:r>
            <w:r>
              <w:rPr>
                <w:rFonts w:eastAsia="Calibri"/>
                <w:sz w:val="28"/>
                <w:szCs w:val="28"/>
                <w:lang w:eastAsia="en-US"/>
              </w:rPr>
              <w:t>;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смысловое чтение</w:t>
            </w:r>
            <w:r>
              <w:rPr>
                <w:rFonts w:eastAsia="Calibri"/>
                <w:lang w:eastAsia="en-US"/>
              </w:rPr>
              <w:t xml:space="preserve">: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читать про себя и понимать несложные аутентичные тексты разного вида, жанра и стиля, содержащие отдельные неизученные языковые явления, с различной̆ глубиной̆ проникновения в содержание текста: с пониманием основного содержания, с пониманием нужной/интересующей/запрашиваемой информации, с полным пониманием прочитанного (объём текста/текстов для чтения – 600–800 слов);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читать про себя и устанавливать причинно-следственную взаимосвязь изложенных в тексте фактов и событий;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читать про себя несплошные тексты (таблицы, диаграммы, графики и другие) и понимать представленную в них информацию;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письменная речь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заполнять анкеты и формуляры, сообщая о себе основные сведения, </w:t>
            </w:r>
            <w:r>
              <w:rPr>
                <w:rFonts w:eastAsia="Calibri"/>
                <w:lang w:eastAsia="en-US"/>
              </w:rPr>
              <w:br/>
              <w:t xml:space="preserve">в соответствии с нормами, принятыми в стране/странах изучаемого языка;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писать резюме (CV) с сообщением основных сведений о себе в соответствии с нормами, принятыми в стране/странах изучаемого языка;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писать электронное сообщение личного характера, соблюдая речевой этикет, принятый в стране/странах изучаемого языка </w:t>
            </w:r>
            <w:r>
              <w:rPr>
                <w:rFonts w:eastAsia="Calibri"/>
                <w:lang w:eastAsia="en-US"/>
              </w:rPr>
              <w:lastRenderedPageBreak/>
              <w:t>(объём сообщения – до 140 слов);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создавать письменные высказывания на основе плана, иллюстрации, таблицы, диаграммы и/или прочитанного/прослушанного текста с опорой на образец (объём высказывания – до 180 слов); </w:t>
            </w:r>
          </w:p>
          <w:p w:rsidR="00F81F29" w:rsidRDefault="004215BB" w:rsidP="00C1401F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</w:pPr>
            <w:r>
              <w:rPr>
                <w:rFonts w:eastAsia="Calibri"/>
                <w:lang w:eastAsia="en-US"/>
              </w:rPr>
              <w:t xml:space="preserve">заполнять таблицу, кратко фиксируя содержание прочитанного/ прослушанного текста или дополняя информацию в таблице, письменно представлять результаты выполненной проектной работы (объём – до 180 слов); </w:t>
            </w:r>
          </w:p>
        </w:tc>
        <w:tc>
          <w:tcPr>
            <w:tcW w:w="2700" w:type="dxa"/>
          </w:tcPr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</w:t>
            </w: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диалогической речи в</w:t>
            </w:r>
            <w:r w:rsidR="00C1401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рамках изучаемых тем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Создание монологических высказываний (возможно с опорой)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Изложение (пересказ) прочитанного или прослушанного текста</w:t>
            </w:r>
          </w:p>
          <w:p w:rsidR="00F81F29" w:rsidRDefault="00F81F29"/>
          <w:p w:rsidR="00F81F29" w:rsidRDefault="00F81F29"/>
          <w:p w:rsidR="00F81F29" w:rsidRDefault="004215BB">
            <w:r>
              <w:t>Работа с мини-проектами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lastRenderedPageBreak/>
              <w:t>Организация аудирования на занятиях тематического содержания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чтения текстов с пониманием содержания (смысловое чтение)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чтения таблиц, графиков и др.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lastRenderedPageBreak/>
              <w:t>Организация письменной речи при освоении тематических тем</w:t>
            </w:r>
          </w:p>
        </w:tc>
        <w:tc>
          <w:tcPr>
            <w:tcW w:w="2373" w:type="dxa"/>
          </w:tcPr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Контроль диалогической речи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На любых практических занятиях (например, на предтекстовой или послетекстовой  работе)</w:t>
            </w:r>
          </w:p>
          <w:p w:rsidR="00F81F29" w:rsidRDefault="00F81F29"/>
          <w:p w:rsidR="00F81F29" w:rsidRDefault="004215BB">
            <w:r>
              <w:t>На любых практических занятиях (работа с текстом)</w:t>
            </w:r>
          </w:p>
          <w:p w:rsidR="00F81F29" w:rsidRDefault="00F81F29"/>
          <w:p w:rsidR="00F81F29" w:rsidRDefault="004215BB">
            <w:r>
              <w:t>На любых практических занятиях (в качестве обобщения-создание мини-проекта по теме)</w:t>
            </w:r>
          </w:p>
          <w:p w:rsidR="00F81F29" w:rsidRDefault="00F81F29"/>
          <w:p w:rsidR="00F81F29" w:rsidRDefault="00F81F29"/>
          <w:p w:rsidR="00F81F29" w:rsidRDefault="004215BB">
            <w:r>
              <w:lastRenderedPageBreak/>
              <w:t>Контроль восприятия на слух звучащих текстов (речи)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Контроль смыслового чтения на занятиях тематического содержания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Заполнение (составление) анкеты, резюме</w:t>
            </w:r>
          </w:p>
          <w:p w:rsidR="00F81F29" w:rsidRDefault="004215BB">
            <w:r>
              <w:lastRenderedPageBreak/>
              <w:t>Электронное письмо личного характера</w:t>
            </w:r>
          </w:p>
          <w:p w:rsidR="00F81F29" w:rsidRDefault="004215BB">
            <w:r>
              <w:t>Письменное высказывание на основе иллюстраций, таблиц и др.</w:t>
            </w:r>
          </w:p>
          <w:p w:rsidR="00F81F29" w:rsidRDefault="004215BB">
            <w:r>
              <w:t xml:space="preserve">Заполнение таблицы на основе прочитанного или прослушанного текста </w:t>
            </w:r>
          </w:p>
        </w:tc>
      </w:tr>
      <w:tr w:rsidR="00F81F29">
        <w:tc>
          <w:tcPr>
            <w:tcW w:w="4326" w:type="dxa"/>
          </w:tcPr>
          <w:p w:rsidR="00F81F29" w:rsidRDefault="004215BB" w:rsidP="00C1401F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Овладение фонетическими навыками:</w:t>
            </w:r>
            <w:r>
              <w:t xml:space="preserve"> различать на слух и адекватно, без ошибок, ведущих к сбою коммуникации, 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</w:t>
            </w:r>
          </w:p>
          <w:p w:rsidR="00F81F29" w:rsidRDefault="004215BB" w:rsidP="00C1401F">
            <w:pPr>
              <w:pStyle w:val="ConsPlusNormal"/>
              <w:jc w:val="both"/>
            </w:pPr>
            <w:r>
              <w:rPr>
                <w:b/>
                <w:bCs/>
              </w:rPr>
              <w:t>овладение орфографическими навыками</w:t>
            </w:r>
            <w:r>
              <w:t xml:space="preserve"> в отношении изученного лексического материала; </w:t>
            </w:r>
          </w:p>
          <w:p w:rsidR="00F81F29" w:rsidRDefault="004215BB" w:rsidP="00114E7E">
            <w:pPr>
              <w:pStyle w:val="ConsPlusNormal"/>
              <w:jc w:val="both"/>
            </w:pPr>
            <w:r>
              <w:rPr>
                <w:b/>
                <w:bCs/>
              </w:rPr>
              <w:t>овладение пунктуационными навыками:</w:t>
            </w:r>
            <w:r>
              <w:t xml:space="preserve"> использовать запятую при перечислении, обращении и при выделении вводных слов; апостроф, </w:t>
            </w:r>
            <w:r>
              <w:lastRenderedPageBreak/>
              <w:t>точку, вопросительный и восклицательный знаки; не ставить точку после заголовка; правильно оформлять прямую речь, электронное сообщение личного характера;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lastRenderedPageBreak/>
              <w:t>фонетическая сторона речи: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различать на слух и адекватно, без ошибок, ведущих к сбою коммуникации,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произносить слова с правильным ударением и фразы с соблюдением их ритмико-интонационных особенностей, в том числе применять правило отсутствия фразового ударения на служебных словах; </w:t>
            </w:r>
          </w:p>
          <w:p w:rsidR="00F81F29" w:rsidRDefault="004215BB">
            <w:pPr>
              <w:numPr>
                <w:ilvl w:val="0"/>
                <w:numId w:val="5"/>
              </w:numPr>
            </w:pPr>
            <w:r>
              <w:rPr>
                <w:rFonts w:eastAsia="Calibri"/>
                <w:lang w:eastAsia="en-US"/>
              </w:rPr>
              <w:t xml:space="preserve">выразительно читать вслух небольшие тексты объёмом до 150 слов, построенные на изученном языковом материале, с соблюдением правил чтения </w:t>
            </w:r>
            <w:r>
              <w:rPr>
                <w:rFonts w:eastAsia="Calibri"/>
                <w:lang w:eastAsia="en-US"/>
              </w:rPr>
              <w:br/>
              <w:t>и соответствующей интонацией, демонстрируя понимание содержания текста;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орфографическая сторона речи</w:t>
            </w:r>
            <w:r>
              <w:rPr>
                <w:rFonts w:eastAsia="Calibri"/>
                <w:lang w:eastAsia="en-US"/>
              </w:rPr>
              <w:t>: правильно писать изученные слова;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jc w:val="both"/>
              <w:rPr>
                <w:rFonts w:eastAsia="Calibri"/>
                <w:b/>
                <w:bCs/>
                <w:sz w:val="28"/>
                <w:szCs w:val="28"/>
                <w:lang w:eastAsia="en-US"/>
              </w:rPr>
            </w:pPr>
          </w:p>
          <w:p w:rsidR="00F81F29" w:rsidRDefault="004215BB" w:rsidP="00114E7E">
            <w:pPr>
              <w:widowControl w:val="0"/>
              <w:tabs>
                <w:tab w:val="left" w:pos="1843"/>
              </w:tabs>
              <w:contextualSpacing/>
              <w:jc w:val="both"/>
            </w:pPr>
            <w:r>
              <w:rPr>
                <w:rFonts w:eastAsia="Calibri"/>
                <w:b/>
                <w:bCs/>
                <w:lang w:eastAsia="en-US"/>
              </w:rPr>
              <w:t>владеть пунктуационными навыками</w:t>
            </w:r>
            <w:r>
              <w:rPr>
                <w:rFonts w:eastAsia="Calibri"/>
                <w:lang w:eastAsia="en-US"/>
              </w:rPr>
              <w:t xml:space="preserve">: использовать запятую при перечислении, обращении и при выделении вводных слов; апостроф, точку, вопросительный и </w:t>
            </w:r>
            <w:r>
              <w:rPr>
                <w:rFonts w:eastAsia="Calibri"/>
                <w:lang w:eastAsia="en-US"/>
              </w:rPr>
              <w:lastRenderedPageBreak/>
              <w:t>восклицательный знаки; не ставить точку после заголовка; пунктуационно правильно оформлять прямую речь; пунктуационно правильно оформлять электронное сообщение личного характера;</w:t>
            </w:r>
          </w:p>
        </w:tc>
        <w:tc>
          <w:tcPr>
            <w:tcW w:w="2700" w:type="dxa"/>
          </w:tcPr>
          <w:p w:rsidR="00F81F29" w:rsidRDefault="00F81F29"/>
          <w:p w:rsidR="00F81F29" w:rsidRDefault="00F81F29"/>
          <w:p w:rsidR="00F81F29" w:rsidRDefault="004215BB">
            <w:r>
              <w:t>Фонетическая работа при чтении текстов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>Организация любых письменных работ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 xml:space="preserve">Организация </w:t>
            </w:r>
            <w:r>
              <w:lastRenderedPageBreak/>
              <w:t>письменных работ</w:t>
            </w:r>
          </w:p>
        </w:tc>
        <w:tc>
          <w:tcPr>
            <w:tcW w:w="2373" w:type="dxa"/>
          </w:tcPr>
          <w:p w:rsidR="00F81F29" w:rsidRDefault="00F81F29"/>
          <w:p w:rsidR="00F81F29" w:rsidRDefault="00F81F29"/>
          <w:p w:rsidR="00F81F29" w:rsidRDefault="004215BB">
            <w:r>
              <w:t>На всех уроках (устное освоение тематического содержания)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F81F29"/>
          <w:p w:rsidR="00F81F29" w:rsidRDefault="004215BB">
            <w:r>
              <w:t xml:space="preserve">Письменные работы (письмо, сообщения, презентации, словарные работы, контрольные работы в т.ч. с </w:t>
            </w:r>
            <w:r>
              <w:lastRenderedPageBreak/>
              <w:t>грамматическими заданиями)</w:t>
            </w:r>
          </w:p>
        </w:tc>
      </w:tr>
      <w:tr w:rsidR="00F81F29">
        <w:tc>
          <w:tcPr>
            <w:tcW w:w="4326" w:type="dxa"/>
          </w:tcPr>
          <w:p w:rsidR="00F81F29" w:rsidRDefault="004215BB" w:rsidP="00114E7E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знание и понимание основных значений изученных лексических единиц</w:t>
            </w:r>
            <w:r>
              <w:t xml:space="preserve">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предложений и различных коммуникативных типов предложений;</w:t>
            </w:r>
          </w:p>
          <w:p w:rsidR="00F81F29" w:rsidRDefault="004215BB" w:rsidP="00114E7E">
            <w:pPr>
              <w:pStyle w:val="ConsPlusNormal"/>
              <w:ind w:firstLine="540"/>
              <w:jc w:val="both"/>
            </w:pPr>
            <w:r>
              <w:t>выявление признаков изученных грамматических и лексических явлений по заданным основаниям;</w:t>
            </w:r>
          </w:p>
          <w:p w:rsidR="00F81F29" w:rsidRDefault="00F81F29"/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распознавать и употреблять в устной и письменной речи родственные слова, образованные с использованием аффиксации: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глаголы при помощи префиксов dis-, mis-, re-, over-, under- и суффиксов -ise/-ize;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имена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существительные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помощи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префиксов</w:t>
            </w:r>
            <w:r>
              <w:rPr>
                <w:rFonts w:eastAsia="Calibri"/>
                <w:lang w:val="en-US" w:eastAsia="en-US"/>
              </w:rPr>
              <w:t xml:space="preserve"> un-, in-/im-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суффиксов</w:t>
            </w:r>
            <w:r>
              <w:rPr>
                <w:rFonts w:eastAsia="Calibri"/>
                <w:lang w:val="en-US" w:eastAsia="en-US"/>
              </w:rPr>
              <w:t xml:space="preserve"> -ance/-ence, -er/-or, -ing, -ist, -ity, -ment, -ness, -sion/-tion, -ship;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имена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прилагательные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помощи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префиксов</w:t>
            </w:r>
            <w:r>
              <w:rPr>
                <w:rFonts w:eastAsia="Calibri"/>
                <w:lang w:val="en-US" w:eastAsia="en-US"/>
              </w:rPr>
              <w:t xml:space="preserve"> un-, in-/im-, inter-, non-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суффиксов</w:t>
            </w:r>
            <w:r>
              <w:rPr>
                <w:rFonts w:eastAsia="Calibri"/>
                <w:lang w:val="en-US" w:eastAsia="en-US"/>
              </w:rPr>
              <w:t xml:space="preserve"> -able/-ible, -al, -ed, -ese, -ful, -ian/-an, -ing, -ish, -ive, -less, -ly, -ous, -y;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наречия при помощи префиксов un-, in-/im-, и суффикса -ly;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числительные при помощи суффиксов -teen, -ty, -th;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 использованием словосложения: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сложные существительные путём соединения основ существительных (football);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сложные существительные путём соединения основы прилагательного </w:t>
            </w:r>
            <w:r>
              <w:rPr>
                <w:rFonts w:eastAsia="Calibri"/>
                <w:lang w:eastAsia="en-US"/>
              </w:rPr>
              <w:br/>
              <w:t xml:space="preserve">с основой существительного (bluebell);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сложные существительные путём соединения основ существительных </w:t>
            </w:r>
            <w:r>
              <w:rPr>
                <w:rFonts w:eastAsia="Calibri"/>
                <w:lang w:eastAsia="en-US"/>
              </w:rPr>
              <w:br/>
              <w:t xml:space="preserve">с предлогом (father-in-law);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сложные прилагательные путём соединения основы прилагательного</w:t>
            </w:r>
            <w:r w:rsidR="004C143F">
              <w:rPr>
                <w:rFonts w:eastAsia="Calibri"/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/числительного с основой существительного с добавлением суффикса -ed (blue-eyed, eight-legged);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сложных прилагательные путём соединения наречия с основой причастия II (well-behaved); </w:t>
            </w:r>
          </w:p>
          <w:p w:rsidR="004C143F" w:rsidRDefault="004215BB" w:rsidP="00496AA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 w:rsidRPr="004C143F">
              <w:rPr>
                <w:rFonts w:eastAsia="Calibri"/>
                <w:lang w:eastAsia="en-US"/>
              </w:rPr>
              <w:t xml:space="preserve">сложные прилагательные путём соединения основы прилагательного с основой причастия I (nice-looking); </w:t>
            </w:r>
          </w:p>
          <w:p w:rsidR="00F81F29" w:rsidRPr="004C143F" w:rsidRDefault="004215BB" w:rsidP="00496AA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 w:rsidRPr="004C143F">
              <w:rPr>
                <w:rFonts w:eastAsia="Calibri"/>
                <w:lang w:eastAsia="en-US"/>
              </w:rPr>
              <w:t xml:space="preserve">с использованием конверсии:образование имён существительных от неопределённых форм глаголов (to run – a run);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имён существительных от прилагательных (rich people – the rich);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глаголов от имён существительных (a hand – to hand); </w:t>
            </w:r>
          </w:p>
          <w:p w:rsidR="00F81F29" w:rsidRDefault="004215BB" w:rsidP="00114E7E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глаголов от имён прилагательных (cool – to cool);</w:t>
            </w:r>
          </w:p>
          <w:p w:rsidR="00F81F29" w:rsidRDefault="004215BB" w:rsidP="004C143F">
            <w:pPr>
              <w:widowControl w:val="0"/>
              <w:numPr>
                <w:ilvl w:val="0"/>
                <w:numId w:val="5"/>
              </w:numPr>
              <w:tabs>
                <w:tab w:val="clear" w:pos="420"/>
              </w:tabs>
              <w:ind w:left="74" w:firstLine="0"/>
              <w:contextualSpacing/>
            </w:pPr>
            <w:r>
              <w:rPr>
                <w:rFonts w:eastAsia="Calibri"/>
                <w:lang w:eastAsia="en-US"/>
              </w:rPr>
              <w:t>распознавать и употреблять в устной и письменной речи имена прилагательные на -ed и -ing (excited – exciting);</w:t>
            </w:r>
          </w:p>
        </w:tc>
        <w:tc>
          <w:tcPr>
            <w:tcW w:w="2700" w:type="dxa"/>
          </w:tcPr>
          <w:p w:rsidR="00F81F29" w:rsidRDefault="004215BB">
            <w:r>
              <w:lastRenderedPageBreak/>
              <w:t>Организация использования изученных лексических единиц во всех видах речевой деятельности (задания лексико-грамматического характера)</w:t>
            </w:r>
          </w:p>
        </w:tc>
        <w:tc>
          <w:tcPr>
            <w:tcW w:w="2373" w:type="dxa"/>
          </w:tcPr>
          <w:p w:rsidR="00F81F29" w:rsidRDefault="004215BB">
            <w:r>
              <w:t>На всех занятиях (самостоятельные работы, контрольные работы, мини-проекты, презентации, письменные сообщения)</w:t>
            </w:r>
          </w:p>
        </w:tc>
      </w:tr>
      <w:tr w:rsidR="00F81F29">
        <w:tc>
          <w:tcPr>
            <w:tcW w:w="4326" w:type="dxa"/>
          </w:tcPr>
          <w:p w:rsidR="00F81F29" w:rsidRDefault="004215BB" w:rsidP="004C143F">
            <w:pPr>
              <w:pStyle w:val="ConsPlusNormal"/>
            </w:pPr>
            <w:r>
              <w:rPr>
                <w:b/>
                <w:bCs/>
              </w:rPr>
              <w:lastRenderedPageBreak/>
              <w:t xml:space="preserve">овладение навыками распознавания и употребления в устной и письменной речи не менее 1500 лексических единиц </w:t>
            </w:r>
            <w:r>
              <w:t>(слов, словосочетаний, речевых клише), включая 1350 лексических единиц, освоенных на уровне основного общего образования; навыками употребления родственных слов, образованных с помощью аффиксации, словосложения, конверсии;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распознавать</w:t>
            </w:r>
            <w:r>
              <w:rPr>
                <w:rFonts w:eastAsia="Calibri"/>
                <w:lang w:eastAsia="en-US"/>
              </w:rPr>
              <w:t xml:space="preserve"> в звучащем и письменном тексте 1500 </w:t>
            </w:r>
            <w:r>
              <w:rPr>
                <w:rFonts w:eastAsia="Calibri"/>
                <w:b/>
                <w:bCs/>
                <w:lang w:eastAsia="en-US"/>
              </w:rPr>
              <w:t>лексических единиц</w:t>
            </w:r>
            <w:r>
              <w:rPr>
                <w:rFonts w:eastAsia="Calibri"/>
                <w:lang w:eastAsia="en-US"/>
              </w:rPr>
              <w:t xml:space="preserve"> (слов, фразовых глаголов, словосочетаний, речевых клише, средств логической связи) и правильно употреблять в устной и письменной речи 1400 лексических единиц, обслуживающих ситуации общения в рамках тематического содержания речи, с соблюдением существующей в английском языке нормы лексической сочетаемости;</w:t>
            </w:r>
          </w:p>
          <w:p w:rsidR="00F81F29" w:rsidRDefault="00F81F29"/>
        </w:tc>
        <w:tc>
          <w:tcPr>
            <w:tcW w:w="2700" w:type="dxa"/>
          </w:tcPr>
          <w:p w:rsidR="00F81F29" w:rsidRDefault="004215BB">
            <w:r>
              <w:t>Организация употребления изученных лексических единиц (словосочетаний, речевых клише и др.)</w:t>
            </w:r>
          </w:p>
        </w:tc>
        <w:tc>
          <w:tcPr>
            <w:tcW w:w="2373" w:type="dxa"/>
          </w:tcPr>
          <w:p w:rsidR="00F81F29" w:rsidRDefault="004215BB">
            <w:r>
              <w:t>Все занятия.</w:t>
            </w:r>
          </w:p>
          <w:p w:rsidR="00F81F29" w:rsidRDefault="004215BB">
            <w:r>
              <w:t>Контрольная работа, промежуточная аттестация</w:t>
            </w:r>
          </w:p>
        </w:tc>
      </w:tr>
      <w:tr w:rsidR="00F81F29">
        <w:tc>
          <w:tcPr>
            <w:tcW w:w="4326" w:type="dxa"/>
          </w:tcPr>
          <w:p w:rsidR="00F81F29" w:rsidRDefault="004215BB" w:rsidP="004C143F">
            <w:pPr>
              <w:pStyle w:val="ConsPlusNormal"/>
            </w:pPr>
            <w:r>
              <w:t xml:space="preserve"> </w:t>
            </w:r>
            <w:r>
              <w:rPr>
                <w:b/>
                <w:bCs/>
              </w:rPr>
              <w:t>овладение навыками распознавания и употребления в устной и письменной речи изученных морфологических форм и синтаксических конструкций</w:t>
            </w:r>
            <w:r>
              <w:t xml:space="preserve"> изучаемого иностранного языка в </w:t>
            </w:r>
            <w:r>
              <w:lastRenderedPageBreak/>
              <w:t>рамках тематического содержания речи в соответствии с решаемой коммуникативной задачей;</w:t>
            </w:r>
          </w:p>
          <w:p w:rsidR="00F81F29" w:rsidRDefault="00F81F29">
            <w:pPr>
              <w:pStyle w:val="ConsPlusNormal"/>
              <w:spacing w:before="240"/>
              <w:ind w:firstLine="540"/>
            </w:pP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распознавать и употреблять в устной и письменной речи: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Chars="300" w:firstLine="720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предложения, в том числе с несколькими обстоятельствами, следующими в определённом порядке;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с начальным It;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предложения с начальным There + to be;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с глагольными конструкциями, содержащими глаголы-связки to be, to look, to seem, to feel;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cо сложным дополнением – Complex Object;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сложносочинённые предложения с сочинительными союзами and, but, or;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сложноподчинённые предложения с союзами и союзными словами because, if, when, where, what, why, how;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сложноподчинённые предложения с определительными придаточными </w:t>
            </w:r>
            <w:r>
              <w:rPr>
                <w:rFonts w:eastAsia="Calibri"/>
                <w:lang w:eastAsia="en-US"/>
              </w:rPr>
              <w:br/>
              <w:t>с союзными словами who, which, that;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сложноподчинённые предложения с союзными словами whoever, whatever, however, whenever;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условные предложения с глаголами в изъявительном наклонении </w:t>
            </w:r>
            <w:r>
              <w:rPr>
                <w:rFonts w:eastAsia="Calibri"/>
                <w:lang w:eastAsia="en-US"/>
              </w:rPr>
              <w:br/>
              <w:t xml:space="preserve">(Conditional 0, Conditional I) и с глаголами в сослагательном наклонении </w:t>
            </w:r>
            <w:r>
              <w:rPr>
                <w:rFonts w:eastAsia="Calibri"/>
                <w:lang w:eastAsia="en-US"/>
              </w:rPr>
              <w:br/>
              <w:t>(Conditional II);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все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типы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вопросительных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предложений</w:t>
            </w:r>
            <w:r>
              <w:rPr>
                <w:rFonts w:eastAsia="Calibri"/>
                <w:lang w:val="en-US" w:eastAsia="en-US"/>
              </w:rPr>
              <w:t xml:space="preserve"> (</w:t>
            </w:r>
            <w:r>
              <w:rPr>
                <w:rFonts w:eastAsia="Calibri"/>
                <w:lang w:eastAsia="en-US"/>
              </w:rPr>
              <w:t>общий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специальный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альтернативный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разделительный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вопросы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</w:t>
            </w:r>
            <w:r>
              <w:rPr>
                <w:rFonts w:eastAsia="Calibri"/>
                <w:lang w:val="en-US" w:eastAsia="en-US"/>
              </w:rPr>
              <w:t xml:space="preserve"> Present/Past/Future Simple Tense, Present/Past Continuous Tense, Present/Past Perfect Tense, Present Perfect Continuous Tense);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повествовательные, вопросительные и побудительные предложения </w:t>
            </w:r>
            <w:r>
              <w:rPr>
                <w:rFonts w:eastAsia="Calibri"/>
                <w:lang w:eastAsia="en-US"/>
              </w:rPr>
              <w:br/>
              <w:t xml:space="preserve">в косвенной речи в настоящем и прошедшем времени, согласование времён в рамках сложного предложения;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модальные глаголы в косвенной речи в настоящем и прошедшем времени;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предложения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с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конструкциями</w:t>
            </w:r>
            <w:r>
              <w:rPr>
                <w:rFonts w:eastAsia="Calibri"/>
                <w:lang w:val="en-US" w:eastAsia="en-US"/>
              </w:rPr>
              <w:t xml:space="preserve"> as … as, not so … as, both … and …, either … or, neither … nor;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предложения с I wish;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конструкции с глаголами на -ing: to love/hate doing smth;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конструкции</w:t>
            </w:r>
            <w:r>
              <w:rPr>
                <w:rFonts w:eastAsia="Calibri"/>
                <w:lang w:val="en-US" w:eastAsia="en-US"/>
              </w:rPr>
              <w:t xml:space="preserve"> c </w:t>
            </w:r>
            <w:r>
              <w:rPr>
                <w:rFonts w:eastAsia="Calibri"/>
                <w:lang w:eastAsia="en-US"/>
              </w:rPr>
              <w:t>глаголами</w:t>
            </w:r>
            <w:r>
              <w:rPr>
                <w:rFonts w:eastAsia="Calibri"/>
                <w:lang w:val="en-US" w:eastAsia="en-US"/>
              </w:rPr>
              <w:t xml:space="preserve"> to stop, to remember, to forget (</w:t>
            </w:r>
            <w:r>
              <w:rPr>
                <w:rFonts w:eastAsia="Calibri"/>
                <w:lang w:eastAsia="en-US"/>
              </w:rPr>
              <w:t>разница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значении</w:t>
            </w:r>
            <w:r>
              <w:rPr>
                <w:rFonts w:eastAsia="Calibri"/>
                <w:lang w:val="en-US" w:eastAsia="en-US"/>
              </w:rPr>
              <w:t xml:space="preserve"> to stop doing smth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to stop to do smth);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конструкция</w:t>
            </w:r>
            <w:r>
              <w:rPr>
                <w:rFonts w:eastAsia="Calibri"/>
                <w:lang w:val="en-US" w:eastAsia="en-US"/>
              </w:rPr>
              <w:t xml:space="preserve"> It takes me … to do smth;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конструкция used to + инфинитив глагола;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конструкции</w:t>
            </w:r>
            <w:r>
              <w:rPr>
                <w:rFonts w:eastAsia="Calibri"/>
                <w:lang w:val="en-US" w:eastAsia="en-US"/>
              </w:rPr>
              <w:t xml:space="preserve"> be/get used to smth, be/get used to doing smth;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конструкции</w:t>
            </w:r>
            <w:r>
              <w:rPr>
                <w:rFonts w:eastAsia="Calibri"/>
                <w:lang w:val="en-US" w:eastAsia="en-US"/>
              </w:rPr>
              <w:t xml:space="preserve"> I prefer, I’d prefer, I’d rather prefer, </w:t>
            </w:r>
            <w:r>
              <w:rPr>
                <w:rFonts w:eastAsia="Calibri"/>
                <w:lang w:eastAsia="en-US"/>
              </w:rPr>
              <w:t>выражающие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предпочтение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а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также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конструкций</w:t>
            </w:r>
            <w:r>
              <w:rPr>
                <w:rFonts w:eastAsia="Calibri"/>
                <w:lang w:val="en-US" w:eastAsia="en-US"/>
              </w:rPr>
              <w:t xml:space="preserve"> I’d rather, You’d better;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подлежащее, выраженное собирательным существительным (family, police), и его согласование со сказуемым;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конструкция</w:t>
            </w:r>
            <w:r>
              <w:rPr>
                <w:rFonts w:eastAsia="Calibri"/>
                <w:lang w:val="en-US" w:eastAsia="en-US"/>
              </w:rPr>
              <w:t xml:space="preserve"> to be going to, </w:t>
            </w:r>
            <w:r>
              <w:rPr>
                <w:rFonts w:eastAsia="Calibri"/>
                <w:lang w:eastAsia="en-US"/>
              </w:rPr>
              <w:t>формы</w:t>
            </w:r>
            <w:r>
              <w:rPr>
                <w:rFonts w:eastAsia="Calibri"/>
                <w:lang w:val="en-US" w:eastAsia="en-US"/>
              </w:rPr>
              <w:t xml:space="preserve"> Future Simple Tense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Present Continuous Tense </w:t>
            </w:r>
            <w:r>
              <w:rPr>
                <w:rFonts w:eastAsia="Calibri"/>
                <w:lang w:eastAsia="en-US"/>
              </w:rPr>
              <w:t>для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выражения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будущего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действия</w:t>
            </w:r>
            <w:r>
              <w:rPr>
                <w:rFonts w:eastAsia="Calibri"/>
                <w:lang w:val="en-US" w:eastAsia="en-US"/>
              </w:rPr>
              <w:t xml:space="preserve">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модальные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глаголы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их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эквиваленты</w:t>
            </w:r>
            <w:r>
              <w:rPr>
                <w:rFonts w:eastAsia="Calibri"/>
                <w:lang w:val="en-US" w:eastAsia="en-US"/>
              </w:rPr>
              <w:t xml:space="preserve"> (can/be able to, could, must/have to, may, might, should, shall, would, will, need);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неличные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формы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глагола</w:t>
            </w:r>
            <w:r>
              <w:rPr>
                <w:rFonts w:eastAsia="Calibri"/>
                <w:lang w:val="en-US" w:eastAsia="en-US"/>
              </w:rPr>
              <w:t xml:space="preserve"> – </w:t>
            </w:r>
            <w:r>
              <w:rPr>
                <w:rFonts w:eastAsia="Calibri"/>
                <w:lang w:eastAsia="en-US"/>
              </w:rPr>
              <w:t>инфинитив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герундий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причастие</w:t>
            </w:r>
            <w:r>
              <w:rPr>
                <w:rFonts w:eastAsia="Calibri"/>
                <w:lang w:val="en-US" w:eastAsia="en-US"/>
              </w:rPr>
              <w:t xml:space="preserve"> (Participle I </w:t>
            </w:r>
            <w:r>
              <w:rPr>
                <w:rFonts w:eastAsia="Calibri"/>
                <w:lang w:eastAsia="en-US"/>
              </w:rPr>
              <w:t>и</w:t>
            </w:r>
            <w:r>
              <w:rPr>
                <w:rFonts w:eastAsia="Calibri"/>
                <w:lang w:val="en-US" w:eastAsia="en-US"/>
              </w:rPr>
              <w:t xml:space="preserve"> Participle II), </w:t>
            </w:r>
            <w:r>
              <w:rPr>
                <w:rFonts w:eastAsia="Calibri"/>
                <w:lang w:eastAsia="en-US"/>
              </w:rPr>
              <w:lastRenderedPageBreak/>
              <w:t>причастия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в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функции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определения</w:t>
            </w:r>
            <w:r>
              <w:rPr>
                <w:rFonts w:eastAsia="Calibri"/>
                <w:lang w:val="en-US" w:eastAsia="en-US"/>
              </w:rPr>
              <w:t xml:space="preserve"> (Participle I – a playing child, Participle II – a written text);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определённый, неопределённый и нулевой артикли;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имена существительные во множественном числе, образованных по правилу, и исключения;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неисчисляемые имена существительные, имеющие форму только множественного числа;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притяжательный падеж имён существительных;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имена прилагательные и наречия в положительной, сравнительной </w:t>
            </w:r>
            <w:r>
              <w:rPr>
                <w:rFonts w:eastAsia="Calibri"/>
                <w:lang w:eastAsia="en-US"/>
              </w:rPr>
              <w:br/>
              <w:t>и превосходной степенях, образованных по правилу, и исключения;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порядок следования нескольких прилагательных (мнение – размер – возраст – цвет – происхождение);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eastAsia="en-US"/>
              </w:rPr>
              <w:t>слова</w:t>
            </w:r>
            <w:r>
              <w:rPr>
                <w:rFonts w:eastAsia="Calibri"/>
                <w:lang w:val="en-US" w:eastAsia="en-US"/>
              </w:rPr>
              <w:t xml:space="preserve">, </w:t>
            </w:r>
            <w:r>
              <w:rPr>
                <w:rFonts w:eastAsia="Calibri"/>
                <w:lang w:eastAsia="en-US"/>
              </w:rPr>
              <w:t>выражающие</w:t>
            </w:r>
            <w:r>
              <w:rPr>
                <w:rFonts w:eastAsia="Calibri"/>
                <w:lang w:val="en-US"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>количество</w:t>
            </w:r>
            <w:r>
              <w:rPr>
                <w:rFonts w:eastAsia="Calibri"/>
                <w:lang w:val="en-US" w:eastAsia="en-US"/>
              </w:rPr>
              <w:t xml:space="preserve"> (many/much, little/a little, few/a few, a lot of);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местоимения; 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неопределённые местоимения и их производные, отрицательные местоимения none, no и производные последнего (nobody, nothing, и другие);</w:t>
            </w:r>
          </w:p>
          <w:p w:rsidR="00F81F29" w:rsidRDefault="004215BB">
            <w:pPr>
              <w:widowControl w:val="0"/>
              <w:tabs>
                <w:tab w:val="left" w:pos="1843"/>
              </w:tabs>
              <w:ind w:firstLine="709"/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количественные и порядковые числительные; </w:t>
            </w:r>
          </w:p>
          <w:p w:rsidR="00F81F29" w:rsidRDefault="004215BB" w:rsidP="004A37B7">
            <w:pPr>
              <w:widowControl w:val="0"/>
              <w:tabs>
                <w:tab w:val="left" w:pos="1843"/>
              </w:tabs>
              <w:ind w:firstLine="709"/>
              <w:contextualSpacing/>
            </w:pPr>
            <w:r>
              <w:rPr>
                <w:rFonts w:eastAsia="Calibri"/>
                <w:lang w:eastAsia="en-US"/>
              </w:rPr>
              <w:t xml:space="preserve">предлоги места, времени, направления, предлоги, употребляемые с глаголами в страдательном залоге; </w:t>
            </w:r>
          </w:p>
        </w:tc>
        <w:tc>
          <w:tcPr>
            <w:tcW w:w="2700" w:type="dxa"/>
          </w:tcPr>
          <w:p w:rsidR="00F81F29" w:rsidRDefault="004215BB">
            <w:r>
              <w:lastRenderedPageBreak/>
              <w:t xml:space="preserve">Организация  применения в устной и письменной речи изученных морфологических форм и синтаксических </w:t>
            </w:r>
            <w:r>
              <w:lastRenderedPageBreak/>
              <w:t>конструкций</w:t>
            </w:r>
          </w:p>
        </w:tc>
        <w:tc>
          <w:tcPr>
            <w:tcW w:w="2373" w:type="dxa"/>
          </w:tcPr>
          <w:p w:rsidR="00F81F29" w:rsidRDefault="004215BB">
            <w:r>
              <w:lastRenderedPageBreak/>
              <w:t>Любые грамматические задания (в т.ч контрольные работы)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 xml:space="preserve">овладение социокультурными </w:t>
            </w:r>
            <w:r>
              <w:rPr>
                <w:b/>
                <w:bCs/>
              </w:rPr>
              <w:lastRenderedPageBreak/>
              <w:t>знаниями и умениями:</w:t>
            </w:r>
            <w:r>
              <w:t xml:space="preserve">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с учетом этих различий; 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</w:t>
            </w:r>
          </w:p>
          <w:p w:rsidR="00F81F29" w:rsidRDefault="004215BB" w:rsidP="004A37B7">
            <w:pPr>
              <w:pStyle w:val="ConsPlusNormal"/>
              <w:ind w:firstLine="540"/>
              <w:jc w:val="both"/>
            </w:pPr>
            <w:r>
              <w:t>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 проявлять уважение к иной культуре; соблюдать нормы вежливости в межкультурном общении;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знать/понимать речевые различия в </w:t>
            </w:r>
            <w:r>
              <w:rPr>
                <w:rFonts w:eastAsia="Calibri"/>
                <w:lang w:eastAsia="en-US"/>
              </w:rPr>
              <w:lastRenderedPageBreak/>
              <w:t xml:space="preserve">ситуациях официального </w:t>
            </w:r>
            <w:r>
              <w:rPr>
                <w:rFonts w:eastAsia="Calibri"/>
                <w:lang w:eastAsia="en-US"/>
              </w:rPr>
              <w:br/>
              <w:t xml:space="preserve">и неофициального общения в рамках тематического содержания речи </w:t>
            </w:r>
            <w:r>
              <w:rPr>
                <w:rFonts w:eastAsia="Calibri"/>
                <w:lang w:eastAsia="en-US"/>
              </w:rPr>
              <w:br/>
              <w:t>и использовать лексико-грамматические средства с учётом этих различий;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(государственное устройство, система образования, страницы истории, основные праздники, этикетные особенности общения и другие);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иметь базовые знания о социокультурном портрете и культурном наследии родной страны и страны/стран изучаемого языка;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представлять родную страну и её культуру на иностранном языке; </w:t>
            </w:r>
          </w:p>
          <w:p w:rsidR="00F81F29" w:rsidRDefault="004215BB">
            <w:pPr>
              <w:widowControl w:val="0"/>
              <w:numPr>
                <w:ilvl w:val="0"/>
                <w:numId w:val="5"/>
              </w:numPr>
              <w:tabs>
                <w:tab w:val="clear" w:pos="420"/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проявлять уважение к иной культуре, соблюдать нормы вежливости </w:t>
            </w:r>
            <w:r>
              <w:rPr>
                <w:rFonts w:eastAsia="Calibri"/>
                <w:lang w:eastAsia="en-US"/>
              </w:rPr>
              <w:br/>
              <w:t xml:space="preserve">в межкультурном общении; </w:t>
            </w:r>
          </w:p>
          <w:p w:rsidR="00F81F29" w:rsidRDefault="00F81F29"/>
        </w:tc>
        <w:tc>
          <w:tcPr>
            <w:tcW w:w="2700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Организация </w:t>
            </w:r>
            <w:r>
              <w:rPr>
                <w:sz w:val="24"/>
                <w:szCs w:val="24"/>
              </w:rPr>
              <w:lastRenderedPageBreak/>
              <w:t>выполнения коммуникативных задач в разных ситуациях общения в рамках тематического содержания речи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освоения соответствующих тем по странам изучаемого языка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</w:tc>
        <w:tc>
          <w:tcPr>
            <w:tcW w:w="2373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Различные задания </w:t>
            </w:r>
            <w:r>
              <w:rPr>
                <w:sz w:val="24"/>
                <w:szCs w:val="24"/>
              </w:rPr>
              <w:lastRenderedPageBreak/>
              <w:t>на основе видеофрагментов (презентаций)на знание фоновой лексики и реалий стран изучаемого языка (особенности, традиции, этикетные особенности и т.д)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освоения соответствующих тем (сообщения, мини-проекты)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овладение компенсаторными умениями</w:t>
            </w:r>
            <w:r>
              <w:t xml:space="preserve">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аудировании - языковую и </w:t>
            </w:r>
            <w:r>
              <w:lastRenderedPageBreak/>
              <w:t>контекстуальную догадку;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владеть </w:t>
            </w:r>
            <w:r>
              <w:rPr>
                <w:rFonts w:eastAsia="Calibri"/>
                <w:b/>
                <w:bCs/>
                <w:lang w:eastAsia="en-US"/>
              </w:rPr>
              <w:t>компенсаторными умениями</w:t>
            </w:r>
            <w:r>
              <w:rPr>
                <w:rFonts w:eastAsia="Calibri"/>
                <w:lang w:eastAsia="en-US"/>
              </w:rPr>
              <w:t xml:space="preserve">, позволяющими в случае сбоя коммуникации, а также в условиях дефицита языковых средств: использовать различные приёмы переработки информации:                              при говорении – переспрос, при говорении и письме – описание/перифраз/толкование, при чтении и аудировании – языковую и контекстуальную догадку; 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ind w:firstLine="709"/>
              <w:contextualSpacing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81F29" w:rsidRDefault="00F81F29"/>
        </w:tc>
        <w:tc>
          <w:tcPr>
            <w:tcW w:w="2700" w:type="dxa"/>
          </w:tcPr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проверки всех видов речевой деятельности</w:t>
            </w:r>
          </w:p>
        </w:tc>
        <w:tc>
          <w:tcPr>
            <w:tcW w:w="2373" w:type="dxa"/>
          </w:tcPr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диалогической, монологической речи, чтения, письма,  аудирования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  <w:jc w:val="both"/>
            </w:pPr>
            <w:r>
              <w:rPr>
                <w:b/>
                <w:bCs/>
              </w:rPr>
              <w:lastRenderedPageBreak/>
              <w:t>развитие умения сравнивать, классифицировать, систематизировать и обобщать</w:t>
            </w:r>
            <w:r>
              <w:t xml:space="preserve"> по существенным признакам изученные языковые явления (лексические и грамматические);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b/>
                <w:bCs/>
              </w:rPr>
              <w:t>уметь сравнивать, классифицировать, систематизировать и обобщать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br/>
              <w:t xml:space="preserve">по существенным признакам изученные языковые явления (лексические </w:t>
            </w:r>
            <w:r>
              <w:rPr>
                <w:rFonts w:eastAsia="Calibri"/>
              </w:rPr>
              <w:br/>
              <w:t>и грамматические)</w:t>
            </w:r>
            <w:r>
              <w:rPr>
                <w:rFonts w:eastAsia="Calibri"/>
                <w:sz w:val="28"/>
                <w:szCs w:val="28"/>
              </w:rPr>
              <w:t xml:space="preserve">; </w:t>
            </w:r>
          </w:p>
          <w:p w:rsidR="00F81F29" w:rsidRDefault="00F81F29"/>
        </w:tc>
        <w:tc>
          <w:tcPr>
            <w:tcW w:w="2700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тренировки лексико-грамматического материала</w:t>
            </w:r>
          </w:p>
        </w:tc>
        <w:tc>
          <w:tcPr>
            <w:tcW w:w="2373" w:type="dxa"/>
          </w:tcPr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Все словарные, контрольные работы</w:t>
            </w:r>
          </w:p>
        </w:tc>
      </w:tr>
      <w:tr w:rsidR="00F81F29">
        <w:tc>
          <w:tcPr>
            <w:tcW w:w="4326" w:type="dxa"/>
          </w:tcPr>
          <w:p w:rsidR="00F81F29" w:rsidRDefault="004215BB" w:rsidP="004A37B7">
            <w:pPr>
              <w:pStyle w:val="ConsPlusNormal"/>
            </w:pPr>
            <w:r>
              <w:rPr>
                <w:b/>
                <w:bCs/>
              </w:rPr>
              <w:t>приобретение опыта практической деятельности в повседневной жизни:</w:t>
            </w:r>
            <w:r>
              <w:t xml:space="preserve"> участвовать в учебно-исследовательской,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информационно-коммуникационных технологий; </w:t>
            </w:r>
          </w:p>
          <w:p w:rsidR="00F81F29" w:rsidRDefault="004215BB" w:rsidP="004A37B7">
            <w:pPr>
              <w:pStyle w:val="ConsPlusNormal"/>
            </w:pPr>
            <w:r>
              <w:t xml:space="preserve">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</w:t>
            </w:r>
          </w:p>
          <w:p w:rsidR="00F81F29" w:rsidRDefault="004215BB" w:rsidP="004A37B7">
            <w:pPr>
              <w:pStyle w:val="ConsPlusNormal"/>
            </w:pPr>
            <w:r>
              <w:t>использовать приобретенные умения и навыки в процессе онлайн-обучения иностранному языку; использовать иноязычные словари и справочники, в том числе информационно-справочные системы в электронной форме.</w:t>
            </w:r>
          </w:p>
        </w:tc>
        <w:tc>
          <w:tcPr>
            <w:tcW w:w="5387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  <w:b/>
                <w:bCs/>
              </w:rPr>
              <w:t xml:space="preserve">уметь </w:t>
            </w:r>
            <w:r>
              <w:rPr>
                <w:rFonts w:eastAsia="Calibri"/>
              </w:rPr>
              <w:t xml:space="preserve">участвовать в учебно-исследовательской, проектной деятельности предметного и межпредметного характера с использованием материалов </w:t>
            </w:r>
            <w:r>
              <w:rPr>
                <w:rFonts w:eastAsia="Calibri"/>
              </w:rPr>
              <w:br/>
              <w:t xml:space="preserve">на английском языке и применением информационно-коммуникационных технологий; </w:t>
            </w: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</w:p>
          <w:p w:rsidR="00F81F29" w:rsidRDefault="00F81F29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</w:p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</w:rPr>
            </w:pPr>
            <w:r>
              <w:rPr>
                <w:rFonts w:eastAsia="Calibri"/>
              </w:rPr>
              <w:t xml:space="preserve">соблюдать правила информационной безопасности в ситуациях повседневной жизни и при работе в сети Интернет. </w:t>
            </w:r>
          </w:p>
          <w:p w:rsidR="00F81F29" w:rsidRDefault="00F81F29"/>
          <w:p w:rsidR="00F81F29" w:rsidRDefault="00F81F29"/>
          <w:p w:rsidR="00F81F29" w:rsidRDefault="00F81F29"/>
          <w:p w:rsidR="00F81F29" w:rsidRDefault="00F81F29">
            <w:pPr>
              <w:jc w:val="both"/>
              <w:rPr>
                <w:rFonts w:eastAsia="Calibri"/>
              </w:rPr>
            </w:pPr>
          </w:p>
          <w:p w:rsidR="00F81F29" w:rsidRDefault="004215BB">
            <w:r>
              <w:rPr>
                <w:rFonts w:eastAsia="Calibri"/>
              </w:rPr>
              <w:t>использовать иноязычные словари и справочники, в том числе информационно-справочные системы в электронной форме</w:t>
            </w:r>
          </w:p>
        </w:tc>
        <w:tc>
          <w:tcPr>
            <w:tcW w:w="2700" w:type="dxa"/>
          </w:tcPr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проектной деятельности в процессе освоения тем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самостоятельного подбора информации из сети Интернет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заданий в онлайн-формате, работа с новыми лексическими единицами с использованием иноязычных словарей</w:t>
            </w:r>
          </w:p>
        </w:tc>
        <w:tc>
          <w:tcPr>
            <w:tcW w:w="2373" w:type="dxa"/>
          </w:tcPr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jc w:val="both"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мини-проектов на итоговых уроках в конце освоения тем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отобранного материала (например при оценке мини-проекта, презентаций)</w:t>
            </w:r>
          </w:p>
          <w:p w:rsidR="00F81F29" w:rsidRDefault="00F81F29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</w:p>
          <w:p w:rsidR="00F81F29" w:rsidRDefault="004215BB">
            <w:pPr>
              <w:pStyle w:val="3"/>
              <w:widowControl w:val="0"/>
              <w:spacing w:after="0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выполненных заданий в онлайн-формате, проверка составленных словарей (на основе новой лексики)</w:t>
            </w:r>
          </w:p>
        </w:tc>
      </w:tr>
    </w:tbl>
    <w:p w:rsidR="00F81F29" w:rsidRDefault="00F81F29"/>
    <w:p w:rsidR="00F81F29" w:rsidRDefault="00F81F29"/>
    <w:p w:rsidR="00F81F29" w:rsidRDefault="00F81F29">
      <w:pPr>
        <w:sectPr w:rsidR="00F81F29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81F29" w:rsidRDefault="000A63ED" w:rsidP="000A63ED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3. </w:t>
      </w:r>
      <w:r w:rsidR="004215BB">
        <w:rPr>
          <w:b/>
          <w:sz w:val="28"/>
          <w:szCs w:val="28"/>
        </w:rPr>
        <w:t>СОДЕРЖАНИЕ УЧЕБНОГО ПРЕДМЕТА</w:t>
      </w:r>
    </w:p>
    <w:p w:rsidR="00F81F29" w:rsidRDefault="004215BB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ind w:firstLineChars="50" w:firstLine="1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«ИНОСТРАННЫЙ ЯЗЫК»</w:t>
      </w:r>
    </w:p>
    <w:p w:rsidR="00F81F29" w:rsidRDefault="00F81F29"/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Повседневная жизнь семьи. Межличностные отношения в семье, с друзьями и знакомыми. Конфликтные ситуации, их предупреждение и разрешение.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Внешность и характеристика человека, литературного персонажа.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Здоровый образ жизни и забота о здоровье: режим труда и отдыха, спорт, сбалансированное питание, посещение врача. Отказ от вредных привычек.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Школьное образование, школьная жизнь, школьные праздники. Переписка с зарубежными сверстниками. Взаимоотношения в школе. Проблемы и решения. Права и обязанности старшеклассника.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Современный мир профессий. Проблемы выбора профессии (возможности продолжения образования в высшей школе, в профессиональном колледже, выбор рабочей специальности, подработка для школьника). Роль иностранного языка в планах на будущее.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Молодёжь в современном обществе. Досуг молодёжи: чтение, кино, театр, музыка, музеи, Интернет, компьютерные игры. Любовь и дружба.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Покупки: одежда, обувь и продукты питания. Карманные деньги. Молодёжная мода. 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Туризм. Виды отдыха. Путешествия по России и зарубежным странам.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Проблемы экологии. Защита окружающей среды. Стихийные бедствия.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Условия проживания в городской/сельской местности.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Технический прогресс: перспективы и последствия. Современные средства связи (мобильные телефоны, смартфоны, планшеты, компьютеры). Современные средства информации и коммуникации. Интернет-безопасность.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Родная страна и страна/страны изучаемого языка: географическое положение, столица, крупные города, регионы, система образования, достопримечательности, культурные особенности (национальные и популярные праздники, знаменательные даты, традиции, обычаи), страницы истории.</w:t>
      </w:r>
    </w:p>
    <w:p w:rsidR="00F81F29" w:rsidRDefault="004215BB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Выдающиеся люди родной страны и страны/стран изучаемого языка, их вклад в науку и мировую культуру: государственные деятели, учёные, писатели, поэты, художники, композиторы, путешественники, спортсмены, актёры и другие.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Говорение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</w:t>
      </w:r>
      <w:r>
        <w:rPr>
          <w:i/>
          <w:sz w:val="28"/>
          <w:szCs w:val="28"/>
        </w:rPr>
        <w:t>коммуникативных умений диалогической речи</w:t>
      </w:r>
      <w:r>
        <w:rPr>
          <w:sz w:val="28"/>
          <w:szCs w:val="28"/>
        </w:rPr>
        <w:t>, а именно умений вести разные виды диалога (диалог этикетного характера, диалог-побуждение к действию, диалог – расспрос, диалог-обмен мнениями, комбинированный диалог, включающий разные виды диалогов):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диалог этикетного характера: начинать, поддерживать и заканчивать разговор, вежливо переспрашивать, вежливо выражать согласие/отказ, выражать благодарность, поздравлять с праздником, выражать пожелания и вежливо реагировать на поздравление;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диалог-побуждение к действию: обращаться с просьбой, вежливо соглашаться/не соглашаться выполнить просьбу, давать совет и принимать/не принимать совет, приглашать собеседника к совместной деятельности, вежливо соглашаться/не соглашаться на предложение собеседника, объясняя причину своего решения;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диалог-расспрос: сообщать фактическую информацию, отвечая на вопросы разных видов, выражать своё отношение к обсуждаемым фактам и событиям, запрашивать интересующую информацию, переходить с позиции спрашивающего на позицию отвечающего и наоборот, брать/давать интервью;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диалог-обмен мнениями: выражать свою точку зрения и обосновывать её, высказывать своё согласие/несогласие с точкой зрения собеседника, выражать сомнение, давать эмоциональную оценку обсуждаемым событиям (восхищение, удивление, радость, огорчение и другие).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Названные умения диалогической речи совершенствуются в стандартных ситуациях неофициального и официального общения в рамках тематического содержания речи с опорой на речевые ситуации и/или иллюстрации, фотографии, таблицы, диаграммы с соблюдением норм речевого этикета, принятых в стране/странах изучаемого языка, при необходимости уточняя и переспрашивая собеседника.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диалога – до 9 реплик со стороны каждого собеседника.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</w:t>
      </w:r>
      <w:r>
        <w:rPr>
          <w:i/>
          <w:sz w:val="28"/>
          <w:szCs w:val="28"/>
        </w:rPr>
        <w:t>коммуникативных умений монологической речи</w:t>
      </w:r>
      <w:r>
        <w:rPr>
          <w:sz w:val="28"/>
          <w:szCs w:val="28"/>
        </w:rPr>
        <w:t>: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устных связных монологических высказываний с использованием основных коммуникативных типов речи: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описание (предмета, местности, внешности и одежды человека), характеристика (черты характера реального человека или литературного персонажа);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повествование/сообщение;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рассуждение;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пересказ основного содержания, прочитанного/прослушанного текста без опоры на ключевые слова, план с выражением своего отношения к событиям и фактам, изложенным в тексте;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устное представление (презентация) результатов выполненной проектной работы.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Данные умения монологической речи развиваются в рамках тематического содержания речи с опорой на ключевые слова, план и/или иллюстрации, фотографии, таблицы, диаграммы, графики и без опоры.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монологического высказывания – 14–15 фраз.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Аудирование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коммуникативных умений аудирования: понимание на слух аутентичных текстов, содержащих отдельные неизученные языковые явления, с использованием языковой и контекстуальной догадки,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Аудирование с пониманием основного содержания текста предполагает умение определять основную тему/идею и главные факты/события в воспринимаемом на слух тексте, отделять главную информацию от второстепенной, прогнозировать содержание текста по началу сообщения, игнорировать незнакомые слова, несущественные для понимания основного содержания.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Аудирование с пониманием нужной/интересующей/запрашиваемой информации предполагает умение выделять данную информацию, представленную в эксплицитной (явной) форме, в воспринимаемом на слух тексте.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Тексты для аудирования: диалог (беседа), интервью, высказывания собеседников в ситуациях повседневного общения, рассказ, сообщение информационного характера, объявление.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Языковая сложность текстов для аудирования должна соответствовать пороговому уровню (В1 – пороговый уровень по общеевропейской шкале).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Время звучания текста/текстов для аудирования – до 2,5 минуты.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Смысловое чтение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умений читать про себя и понимать с использованием языковой и контекстуальной догадки аутентичные тексты разных жанров и стилей, содержащих отдельные неизученные языковые явления,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нужной/интересующей/запрашиваемой информации, с полным пониманием содержания текста.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Чтение с пониманием основного содержания текста предполагает умения: определять тему/основную мысль, выделять главные факты/события (опуская второстепенные), понимать структурно-смысловые связи в тексте, прогнозировать содержание текста по заголовку/началу текста, определять логическую последовательность главных фактов, событий, игнорировать незнакомые слова, несущественные для понимания основного содержания.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Чтение с пониманием нужной/интересующей/запрашиваемой информации предполагает умение находить прочитанном тексте и понимать данную информацию, представленную в эксплицитной (явной) и имплицитной форме (неявной) форме, оценивать найденную информацию с точки зрения её значимости для решения коммуникативной задачи.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ходе чтения с полным пониманием аутентичных текстов, содержащих отдельные неизученные языковые явления, формируются и развиваются умения полно и точно понимать текст на основе его информационной переработки (смыслового и структурного анализа отдельных частей текста, выборочного перевода), устанавливать причинно-следственную взаимосвязь изложенных в тексте фактов и событий.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Чтение несплошных текстов (таблиц, диаграмм, графиков и других) </w:t>
      </w:r>
      <w:r>
        <w:rPr>
          <w:sz w:val="28"/>
          <w:szCs w:val="28"/>
        </w:rPr>
        <w:br/>
        <w:t xml:space="preserve">и понимание представленной в них информации.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Тексты для чтения: диалог (беседа), интервью, рассказ, отрывок </w:t>
      </w:r>
      <w:r>
        <w:rPr>
          <w:sz w:val="28"/>
          <w:szCs w:val="28"/>
        </w:rPr>
        <w:br/>
        <w:t>из художественного произведения, статья научно-популярного характера, сообщение информационного характера, объявление, памятка, инструкция, электронное сообщение личного характера, стихотворение.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Языковая сложность текстов для чтения должна соответствовать пороговому уровню (В1 – пороговый уровень по общеевропейской шкале).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текста/текстов для чтения – до 600–800 слов.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Письменная речь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умений письменной речи: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заполнение анкет и формуляров в соответствии с нормами, принятыми в стране/странах изучаемого языка;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написание резюме (CV) с сообщением основных сведений о себе </w:t>
      </w:r>
      <w:r>
        <w:rPr>
          <w:sz w:val="28"/>
          <w:szCs w:val="28"/>
        </w:rPr>
        <w:br/>
        <w:t xml:space="preserve">в соответствии с нормами, принятыми в стране/странах изучаемого языка;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написание электронного сообщения личного характера в соответствии с нормами неофициального общения, принятыми в стране/странах изучаемого языка, объём сообщения – до 140 слов;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создание небольшого письменного высказывания (рассказа, сочинения, статьи и другие) на основе плана, иллюстрации, таблицы, графика, диаграммы, и/или прочитанного/прослушанного текста с опорой на образец, объем письменного высказывания – до 180 слов;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заполнение таблицы: краткая фиксация содержания прочитанного/</w:t>
      </w:r>
      <w:r>
        <w:rPr>
          <w:sz w:val="28"/>
          <w:szCs w:val="28"/>
        </w:rPr>
        <w:br/>
        <w:t xml:space="preserve">прослушанного текста или дополнение информации в таблице;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письменное предоставление результатов выполненной проектной работы, в том числе в форме презентации, объём – до 180 слов.</w:t>
      </w:r>
    </w:p>
    <w:p w:rsidR="00F81F29" w:rsidRDefault="004215BB">
      <w:pPr>
        <w:tabs>
          <w:tab w:val="left" w:pos="1843"/>
        </w:tabs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Языковые знания и навыки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Фонетическая сторона речи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Различение на слух и адекватное (без ошибок, ведущих к сбою </w:t>
      </w:r>
      <w:r>
        <w:rPr>
          <w:sz w:val="28"/>
          <w:szCs w:val="28"/>
        </w:rPr>
        <w:br/>
        <w:t>в коммуникации) произношение слов с соблюдением правильного ударения и фраз/предложений с соблюдением основных ритмико-интонационных особенностей, в том числе правила отсутствия фразового ударения на служебных словах.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Чтение вслух аутентичных текстов, построенных в основном на изученном языковом материале, с соблюдением правил чтения и соответствующей интонацией, демонстрирующее понимание текста.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Тексты для чтения вслух: сообщение информационного характера, отрывок из статьи научно-популярного характера, рассказ, диалог (беседа), интервью, объём текста для чтения вслух – до 150 слов.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Орфография и пунктуация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Правильное написание изученных слов.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Правильная расстановка знаков препинания в письменных высказываниях: запятой при перечислении, обращении и при выделении вводных слов, апострофа, точки, вопросительного, восклицательного знака в конце предложения, отсутствие точки после заголовка.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Пунктуационно правильное оформление прямой речи в соответствии </w:t>
      </w:r>
      <w:r>
        <w:rPr>
          <w:sz w:val="28"/>
          <w:szCs w:val="28"/>
        </w:rPr>
        <w:br/>
        <w:t>с нормами изучаемого языка: использование запятой/двоеточия после слов автора перед прямой речью, заключение прямой речи в кавычки.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Пунктуационно правильное в соответствии с нормами речевого этикета, принятыми в стране/странах изучаемого языка, оформление электронного сообщения личного характера: постановка запятой после обращения и завершающей фразы, точки после выражения надежды на дальнейший контакт, отсутствие точки после подписи.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b/>
          <w:bCs/>
          <w:i/>
          <w:sz w:val="28"/>
          <w:szCs w:val="28"/>
        </w:rPr>
        <w:t>Лексическая сторона речи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Распознавание в звучащем и письменном тексте и употребление в устной и письменной речи лексических единиц (слов, в том числе многозначных, фразовых глаголов, словосочетаний, речевых клише, средств логической связи), обслуживающих ситуации общения в рамках тематического содержания речи, с соблюдением существующей в английском языке нормы лексической сочетаемости.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Объём – 1400 лексических единиц для продуктивного использования (включая 1200 лексических единиц, изученных ранее) и 1500 лексических единиц для рецептивного усвоения (включая 1400 лексических единиц продуктивного минимума).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способы словообразования: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аффиксация: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глаголов при помощи префиксов dis-, mis-, re-, over-, under- </w:t>
      </w:r>
      <w:r>
        <w:rPr>
          <w:sz w:val="28"/>
          <w:szCs w:val="28"/>
        </w:rPr>
        <w:br/>
        <w:t xml:space="preserve">и суффиксов -ise/-ize, -en;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имён существительных при помощи префиксов un-, in-/im-, il-/ir- и суффиксов -ance/-ence, -er/-or, -ing, -ist, -ity, -ment, -ness, -sion/-tion, -ship;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имён прилагательных при помощи префиксов un-, in-/im-, il-/ir-, inter-, non-, post-, pre- и суффиксов -able/-ible, -al, -ed, -ese, -ful, -ian/-an, -ical, -ing, -ish, -ive, -less, -ly, -ous, -y;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наречий при помощи префиксов un-, in-/im-, il-/ir- и суффикса -ly;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числительных при помощи суффиксов -teen, -ty, -th;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словосложение: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существительных путём соединения основ существительных (football);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существительных путём соединения основы прилагательного с основой существительного (</w:t>
      </w:r>
      <w:r>
        <w:rPr>
          <w:sz w:val="28"/>
          <w:szCs w:val="28"/>
          <w:lang w:val="en-US"/>
        </w:rPr>
        <w:t>blackboard</w:t>
      </w:r>
      <w:r>
        <w:rPr>
          <w:sz w:val="28"/>
          <w:szCs w:val="28"/>
        </w:rPr>
        <w:t xml:space="preserve">, blue-bell);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сложных существительных путём соединения основ существительных с предлогом (father-in-law);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образование сложных прилагательных путём соединения основы прилагательного/числительного с основой существительного с добавлением суффикса -ed (blue-eyed, eight-legged);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прилагательных путём соединения наречия с основой причастия II (well-behaved);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сложных прилагательных путём соединения основы прилагательного с основой причастия I (nice-looking);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конверсия: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имён существительных от неопределённой формы глаголов (to run – a run);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имён существительных от прилагательных (rich people – the rich);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глаголов от имён существительных (a hand – to hand);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глаголов от имён прилагательных (cool – to cool).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Имена прилагательные на -ed и -ing (excited – exciting).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Многозначные лексические единицы. Синонимы. Антонимы. Интернациональные слова. Наиболее частотные фразовые глаголы. Сокращения и аббревиатуры.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Различные средства связи для обеспечения целостности и логичности устного/письменного высказывания.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Грамматическая сторона речи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Распознавание в звучащем и письменном тексте и употребление в устной и письменной речи изученных морфологических форм и синтаксических конструкций английского языка.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Различные коммуникативные типы предложений: повествовательные (утвердительные, отрицательные), вопросительные (общий, специальный, альтернативный, разделительный вопросы), побудительные (в утвердительной и отрицательной форме).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Нераспространённые и распространённые простые предложения, </w:t>
      </w:r>
      <w:r>
        <w:rPr>
          <w:sz w:val="28"/>
          <w:szCs w:val="28"/>
        </w:rPr>
        <w:br/>
        <w:t>в том числе с несколькими обстоятельствами, следующими в определённом порядке (We moved to a new house last year.).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с начальным It.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с начальным There + to be.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Предложениясглагольнымиконструкциями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содержащимиглаголы</w:t>
      </w:r>
      <w:r>
        <w:rPr>
          <w:sz w:val="28"/>
          <w:szCs w:val="28"/>
          <w:lang w:val="en-US"/>
        </w:rPr>
        <w:t>-</w:t>
      </w:r>
      <w:r>
        <w:rPr>
          <w:sz w:val="28"/>
          <w:szCs w:val="28"/>
        </w:rPr>
        <w:t>связки</w:t>
      </w:r>
      <w:r>
        <w:rPr>
          <w:sz w:val="28"/>
          <w:szCs w:val="28"/>
          <w:lang w:val="en-US"/>
        </w:rPr>
        <w:t xml:space="preserve"> to be, to look, to seem, to feel (He looks/seems/feels happy.).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Предложения cо сложным подлежащим – Complex Subject.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Предложения</w:t>
      </w:r>
      <w:r>
        <w:rPr>
          <w:sz w:val="28"/>
          <w:szCs w:val="28"/>
          <w:lang w:val="en-US"/>
        </w:rPr>
        <w:t xml:space="preserve"> c</w:t>
      </w:r>
      <w:r>
        <w:rPr>
          <w:sz w:val="28"/>
          <w:szCs w:val="28"/>
        </w:rPr>
        <w:t>осложнымдополнением</w:t>
      </w:r>
      <w:r>
        <w:rPr>
          <w:sz w:val="28"/>
          <w:szCs w:val="28"/>
          <w:lang w:val="en-US"/>
        </w:rPr>
        <w:t xml:space="preserve"> – Complex Object (I want you to help me. I saw her cross/crossing the road. I want to have my hair cut.).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Сложносочинённые предложения с сочинительными союзами and, but, or.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Сложноподчинённые предложения с союзами и союзными словами because, if, when, where, what, why, how.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Сложноподчинённые предложения с определительными придаточными с союзными словами who, which, that.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Сложноподчинённые предложения с союзными словами whoever, whatever, however, whenever.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Условные предложения с глаголами в изъявительном наклонении </w:t>
      </w:r>
      <w:r>
        <w:rPr>
          <w:sz w:val="28"/>
          <w:szCs w:val="28"/>
        </w:rPr>
        <w:br/>
        <w:t xml:space="preserve">(Conditional 0, Conditional I) и с глаголами в сослагательном наклонении </w:t>
      </w:r>
      <w:r>
        <w:rPr>
          <w:sz w:val="28"/>
          <w:szCs w:val="28"/>
        </w:rPr>
        <w:br/>
        <w:t>(Conditional II).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Все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типы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вопросительных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предложений</w:t>
      </w:r>
      <w:r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</w:rPr>
        <w:t>общий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специальный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альтернативный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разделительный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вопросы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Present/Past/Future Simple Tense, Present/Past Continuous Tense, Present/Past Perfect Tense, Present Perfect Continuous Tense).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Повествовательные, вопросительные и побудительные предложения </w:t>
      </w:r>
      <w:r>
        <w:rPr>
          <w:sz w:val="28"/>
          <w:szCs w:val="28"/>
        </w:rPr>
        <w:br/>
        <w:t xml:space="preserve">в косвенной речи в настоящем и прошедшем времени, согласование времён в рамках сложного предложения.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Модальные глаголы в косвенной речи в настоящем и прошедшем времени.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Предложения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с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конструкциями</w:t>
      </w:r>
      <w:r>
        <w:rPr>
          <w:sz w:val="28"/>
          <w:szCs w:val="28"/>
          <w:lang w:val="en-US"/>
        </w:rPr>
        <w:t xml:space="preserve"> as … as, not so … as, both … and …, either … or, neither … nor.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Предложения с I wish…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Конструкции с глаголами на -ing: to love/hate doing smth.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c </w:t>
      </w:r>
      <w:r>
        <w:rPr>
          <w:sz w:val="28"/>
          <w:szCs w:val="28"/>
        </w:rPr>
        <w:t>глаголами</w:t>
      </w:r>
      <w:r>
        <w:rPr>
          <w:sz w:val="28"/>
          <w:szCs w:val="28"/>
          <w:lang w:val="en-US"/>
        </w:rPr>
        <w:t xml:space="preserve"> to stop, to remember, to forget (</w:t>
      </w:r>
      <w:r>
        <w:rPr>
          <w:sz w:val="28"/>
          <w:szCs w:val="28"/>
        </w:rPr>
        <w:t>разница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значении</w:t>
      </w:r>
      <w:r>
        <w:rPr>
          <w:sz w:val="28"/>
          <w:szCs w:val="28"/>
          <w:lang w:val="en-US"/>
        </w:rPr>
        <w:t xml:space="preserve"> to stop doing smth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to stop to do smth).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Конструкция</w:t>
      </w:r>
      <w:r>
        <w:rPr>
          <w:sz w:val="28"/>
          <w:szCs w:val="28"/>
          <w:lang w:val="en-US"/>
        </w:rPr>
        <w:t xml:space="preserve"> It takes me … to do smth.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Конструкция used to + инфинитив глагола.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be/get used to smth, be/get used to doing smth.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I prefer, I’d prefer, I’d rather prefer, </w:t>
      </w:r>
      <w:r>
        <w:rPr>
          <w:sz w:val="28"/>
          <w:szCs w:val="28"/>
        </w:rPr>
        <w:t>выражающие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предпочтение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а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также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конструкции</w:t>
      </w:r>
      <w:r>
        <w:rPr>
          <w:sz w:val="28"/>
          <w:szCs w:val="28"/>
          <w:lang w:val="en-US"/>
        </w:rPr>
        <w:t xml:space="preserve"> I’d rather, You’d better.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Подлежащее, выраженное собирательным существительным (family, police), и его согласование со сказуемым.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Глаголы (правильные и неправильные) в видовременных формах действительного залога в изъявительном наклонении (Present/Past/Future Simple Tense, Present/Past/Future Continuous Tense, Present/Past Perfect Tense, Present Perfect Continuous Tense, Future-in-the-Past Tense) и наиболее употребительных формах страдательного залога (Present/Past Simple Passive, Present Perfect Passive).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lastRenderedPageBreak/>
        <w:t>Конструкция</w:t>
      </w:r>
      <w:r>
        <w:rPr>
          <w:sz w:val="28"/>
          <w:szCs w:val="28"/>
          <w:lang w:val="en-US"/>
        </w:rPr>
        <w:t xml:space="preserve"> to be going to, </w:t>
      </w:r>
      <w:r>
        <w:rPr>
          <w:sz w:val="28"/>
          <w:szCs w:val="28"/>
        </w:rPr>
        <w:t>формы</w:t>
      </w:r>
      <w:r>
        <w:rPr>
          <w:sz w:val="28"/>
          <w:szCs w:val="28"/>
          <w:lang w:val="en-US"/>
        </w:rPr>
        <w:t xml:space="preserve"> Future Simple Tense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Present Continuous Tense </w:t>
      </w:r>
      <w:r>
        <w:rPr>
          <w:sz w:val="28"/>
          <w:szCs w:val="28"/>
        </w:rPr>
        <w:t>для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выражения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будущего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действия</w:t>
      </w:r>
      <w:r>
        <w:rPr>
          <w:sz w:val="28"/>
          <w:szCs w:val="28"/>
          <w:lang w:val="en-US"/>
        </w:rPr>
        <w:t xml:space="preserve">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Модальные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глаголы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их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эквиваленты</w:t>
      </w:r>
      <w:r>
        <w:rPr>
          <w:sz w:val="28"/>
          <w:szCs w:val="28"/>
          <w:lang w:val="en-US"/>
        </w:rPr>
        <w:t xml:space="preserve"> (can/be able to, could, must/have to, may, might, should, shall, would, will, need).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Неличные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формы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глагола</w:t>
      </w:r>
      <w:r>
        <w:rPr>
          <w:sz w:val="28"/>
          <w:szCs w:val="28"/>
          <w:lang w:val="en-US"/>
        </w:rPr>
        <w:t xml:space="preserve"> – </w:t>
      </w:r>
      <w:r>
        <w:rPr>
          <w:sz w:val="28"/>
          <w:szCs w:val="28"/>
        </w:rPr>
        <w:t>инфинитив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герундий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причастие</w:t>
      </w:r>
      <w:r>
        <w:rPr>
          <w:sz w:val="28"/>
          <w:szCs w:val="28"/>
          <w:lang w:val="en-US"/>
        </w:rPr>
        <w:t xml:space="preserve"> (Participle</w:t>
      </w:r>
      <w:r>
        <w:rPr>
          <w:sz w:val="28"/>
          <w:szCs w:val="28"/>
        </w:rPr>
        <w:t>и</w:t>
      </w:r>
      <w:r>
        <w:rPr>
          <w:sz w:val="28"/>
          <w:szCs w:val="28"/>
          <w:lang w:val="en-US"/>
        </w:rPr>
        <w:t xml:space="preserve"> Participle II), </w:t>
      </w:r>
      <w:r>
        <w:rPr>
          <w:sz w:val="28"/>
          <w:szCs w:val="28"/>
        </w:rPr>
        <w:t>причастия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функции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определения</w:t>
      </w:r>
      <w:r>
        <w:rPr>
          <w:sz w:val="28"/>
          <w:szCs w:val="28"/>
          <w:lang w:val="en-US"/>
        </w:rPr>
        <w:t xml:space="preserve"> (Participle I – a playing child, Participle II – a written text).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Определённый, неопределённый и нулевой артикли.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Имена существительные во множественном числе, образованных по правилу, и исключения.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Неисчисляемые имена существительные, имеющие форму только множественного числа.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Притяжательный падеж имён существительных.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Имена прилагательные и наречия в положительной, сравнительной </w:t>
      </w:r>
      <w:r>
        <w:rPr>
          <w:sz w:val="28"/>
          <w:szCs w:val="28"/>
        </w:rPr>
        <w:br/>
        <w:t xml:space="preserve">и превосходной степенях, образованных по правилу, и исключения.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Порядок следования нескольких прилагательных (мнение – размер – возраст – цвет – происхождение).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Слова</w:t>
      </w:r>
      <w:r>
        <w:rPr>
          <w:sz w:val="28"/>
          <w:szCs w:val="28"/>
          <w:lang w:val="en-US"/>
        </w:rPr>
        <w:t xml:space="preserve">, </w:t>
      </w:r>
      <w:r>
        <w:rPr>
          <w:sz w:val="28"/>
          <w:szCs w:val="28"/>
        </w:rPr>
        <w:t>выражающие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количество</w:t>
      </w:r>
      <w:r>
        <w:rPr>
          <w:sz w:val="28"/>
          <w:szCs w:val="28"/>
          <w:lang w:val="en-US"/>
        </w:rPr>
        <w:t xml:space="preserve"> (many/much, little/a little, few/a few, a lot of).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Личные местоимения в именительном и объектном падежах, притяжательные местоимения (в том числе в абсолютной форме), возвратные, указательные, вопросительные местоимения, неопределённые местоимения и их производные, отрицательные местоимения none, no и производные последнего (nobody, nothing и другие).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Количественные и порядковые числительные.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Предлоги места, времени, направления, предлоги, употребляемые с глаголами в страдательном залоге. </w:t>
      </w:r>
    </w:p>
    <w:p w:rsidR="00F81F29" w:rsidRDefault="004215BB">
      <w:pPr>
        <w:tabs>
          <w:tab w:val="left" w:pos="1843"/>
        </w:tabs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t>Социокультурные знания и умения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Осуществление межличностного и межкультурного общения </w:t>
      </w:r>
      <w:r>
        <w:rPr>
          <w:sz w:val="28"/>
          <w:szCs w:val="28"/>
        </w:rPr>
        <w:br/>
        <w:t>с использованием знаний о национально-культурных особенностях своей страны и страны/стран изучаемого языка и основных социокультурных элементов речевого поведенческого этикета в англоязычной среде в рамках тематического содержания курса.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Знание и использование в устной и письменной речи наиболее употребительной тематической фоновой лексики и реалий родной страны </w:t>
      </w:r>
      <w:r>
        <w:rPr>
          <w:sz w:val="28"/>
          <w:szCs w:val="28"/>
        </w:rPr>
        <w:br/>
        <w:t>и страны/стран изучаемого языка при изучении тем: государственное устройство, система образования, страницы истории, национальные и популярные праздники, проведение досуга, этикетные особенности общения, традиции в кулинарии, другие.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Владение основными сведениями о социокультурном портрете и культурном наследии страны/стран, говорящих на английском языке. 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Понимание речевых различий в ситуациях официального и неофициального общения в рамках тематического содержания речи и использование лексико-грамматических средств с их учётом.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умения представлять родную страну / малую родину и страну/страны изучаемого языка (культурные явления и события, достопримечательности, выдающиеся люди: государственные деятели, учёные, писатели, поэты, художники, композиторы, музыканты, спортсмены, актёры и другие).</w:t>
      </w:r>
    </w:p>
    <w:p w:rsidR="00F81F29" w:rsidRDefault="004215BB">
      <w:pPr>
        <w:tabs>
          <w:tab w:val="left" w:pos="1843"/>
        </w:tabs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i/>
          <w:sz w:val="28"/>
          <w:szCs w:val="28"/>
        </w:rPr>
        <w:lastRenderedPageBreak/>
        <w:t>Компенсаторные умения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Овладение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– переспрос, при говорении и письме – описание/перифраз/толкование, при чтении и аудировании – языковую и контекстуальную догадку.</w:t>
      </w:r>
    </w:p>
    <w:p w:rsidR="00F81F29" w:rsidRDefault="004215BB">
      <w:pPr>
        <w:tabs>
          <w:tab w:val="left" w:pos="184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Развитие умения игнорировать информацию, не являющуюся необходимой, для понимания основного содержания, прочитанного/прослушанного текста или для нахождения в тексте запрашиваемой информации.</w:t>
      </w:r>
    </w:p>
    <w:p w:rsidR="00F81F29" w:rsidRDefault="00F81F29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rPr>
          <w:b/>
          <w:sz w:val="28"/>
          <w:szCs w:val="28"/>
        </w:rPr>
      </w:pPr>
    </w:p>
    <w:p w:rsidR="00F81F29" w:rsidRDefault="00F81F29">
      <w:pPr>
        <w:widowControl w:val="0"/>
        <w:tabs>
          <w:tab w:val="left" w:pos="184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F81F29" w:rsidRDefault="00F81F29"/>
    <w:p w:rsidR="00F81F29" w:rsidRDefault="00F81F29"/>
    <w:p w:rsidR="00F81F29" w:rsidRDefault="00F81F29"/>
    <w:p w:rsidR="00F81F29" w:rsidRDefault="00F81F29"/>
    <w:p w:rsidR="00F81F29" w:rsidRDefault="00F81F29"/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4A37B7" w:rsidRDefault="000A63ED" w:rsidP="000A63ED">
      <w:pPr>
        <w:suppressAutoHyphens w:val="0"/>
        <w:rPr>
          <w:b/>
          <w:bCs/>
          <w:caps/>
          <w:sz w:val="28"/>
        </w:rPr>
        <w:sectPr w:rsidR="004A37B7" w:rsidSect="004A37B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b/>
          <w:bCs/>
          <w:caps/>
          <w:sz w:val="28"/>
        </w:rPr>
        <w:br w:type="page"/>
      </w: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p w:rsidR="00F81F29" w:rsidRDefault="004215BB">
      <w:pPr>
        <w:keepNext/>
        <w:autoSpaceDE w:val="0"/>
        <w:jc w:val="center"/>
        <w:outlineLvl w:val="0"/>
        <w:rPr>
          <w:b/>
          <w:bCs/>
          <w:caps/>
          <w:sz w:val="28"/>
        </w:rPr>
      </w:pPr>
      <w:r>
        <w:rPr>
          <w:b/>
          <w:bCs/>
          <w:caps/>
          <w:sz w:val="28"/>
        </w:rPr>
        <w:t>4.ТЕМАТИЧЕСКОЕ ПЛАНИРОВАНИЕ УЧЕБНОГО ПРЕДМЕТА «ИНОСТРАННЫЙ ЯЗЫК»</w:t>
      </w:r>
    </w:p>
    <w:p w:rsidR="00F81F29" w:rsidRDefault="00F81F29">
      <w:pPr>
        <w:keepNext/>
        <w:autoSpaceDE w:val="0"/>
        <w:jc w:val="both"/>
        <w:outlineLvl w:val="0"/>
        <w:rPr>
          <w:b/>
          <w:bCs/>
          <w:caps/>
          <w:sz w:val="28"/>
        </w:rPr>
      </w:pPr>
    </w:p>
    <w:tbl>
      <w:tblPr>
        <w:tblStyle w:val="a8"/>
        <w:tblW w:w="15451" w:type="dxa"/>
        <w:tblLayout w:type="fixed"/>
        <w:tblLook w:val="04A0" w:firstRow="1" w:lastRow="0" w:firstColumn="1" w:lastColumn="0" w:noHBand="0" w:noVBand="1"/>
      </w:tblPr>
      <w:tblGrid>
        <w:gridCol w:w="601"/>
        <w:gridCol w:w="2059"/>
        <w:gridCol w:w="9666"/>
        <w:gridCol w:w="950"/>
        <w:gridCol w:w="1112"/>
        <w:gridCol w:w="1063"/>
      </w:tblGrid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 п/п</w:t>
            </w:r>
          </w:p>
        </w:tc>
        <w:tc>
          <w:tcPr>
            <w:tcW w:w="2059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тем занятий</w:t>
            </w:r>
          </w:p>
          <w:p w:rsidR="00F81F29" w:rsidRDefault="00F81F29">
            <w:pPr>
              <w:jc w:val="center"/>
              <w:rPr>
                <w:b/>
                <w:bCs/>
              </w:rPr>
            </w:pPr>
          </w:p>
        </w:tc>
        <w:tc>
          <w:tcPr>
            <w:tcW w:w="9666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Кол-во часов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ОК, ЛР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МР</w:t>
            </w:r>
          </w:p>
        </w:tc>
      </w:tr>
      <w:tr w:rsidR="00F81F29" w:rsidTr="008A0219">
        <w:trPr>
          <w:trHeight w:val="20"/>
        </w:trPr>
        <w:tc>
          <w:tcPr>
            <w:tcW w:w="15451" w:type="dxa"/>
            <w:gridSpan w:val="6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семестр – 34 ч.</w:t>
            </w:r>
          </w:p>
        </w:tc>
      </w:tr>
      <w:tr w:rsidR="00F81F29" w:rsidTr="00372A63">
        <w:trPr>
          <w:trHeight w:val="20"/>
        </w:trPr>
        <w:tc>
          <w:tcPr>
            <w:tcW w:w="2660" w:type="dxa"/>
            <w:gridSpan w:val="2"/>
          </w:tcPr>
          <w:p w:rsidR="00F81F29" w:rsidRDefault="00F81F29">
            <w:pPr>
              <w:jc w:val="center"/>
              <w:rPr>
                <w:b/>
                <w:bCs/>
              </w:rPr>
            </w:pPr>
          </w:p>
          <w:p w:rsidR="00F81F29" w:rsidRDefault="004215BB">
            <w:pPr>
              <w:spacing w:line="276" w:lineRule="auto"/>
              <w:jc w:val="center"/>
              <w:rPr>
                <w:rFonts w:eastAsia="OfficinaSansBookC"/>
                <w:b/>
                <w:bCs/>
              </w:rPr>
            </w:pPr>
            <w:r>
              <w:rPr>
                <w:rFonts w:eastAsia="OfficinaSansBookC"/>
                <w:b/>
                <w:bCs/>
              </w:rPr>
              <w:t>Входное тестирование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Диагностика входного уровня владения иностранным языком обучающегося: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- Лексико-грамматический тест</w:t>
            </w:r>
          </w:p>
        </w:tc>
        <w:tc>
          <w:tcPr>
            <w:tcW w:w="950" w:type="dxa"/>
          </w:tcPr>
          <w:p w:rsidR="00F81F29" w:rsidRDefault="00F81F29">
            <w:pPr>
              <w:spacing w:line="276" w:lineRule="auto"/>
              <w:jc w:val="center"/>
              <w:rPr>
                <w:rFonts w:eastAsia="OfficinaSansBookC"/>
                <w:bCs/>
              </w:rPr>
            </w:pPr>
          </w:p>
          <w:p w:rsidR="00F81F29" w:rsidRDefault="004215BB">
            <w:pPr>
              <w:spacing w:line="276" w:lineRule="auto"/>
              <w:jc w:val="center"/>
              <w:rPr>
                <w:rFonts w:ascii="OfficinaSansBookC" w:eastAsia="OfficinaSansBookC" w:hAnsi="OfficinaSansBookC"/>
                <w:b/>
              </w:rPr>
            </w:pPr>
            <w:r>
              <w:rPr>
                <w:rFonts w:eastAsia="OfficinaSansBookC"/>
                <w:bCs/>
              </w:rPr>
              <w:t>2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F81F29">
            <w:pPr>
              <w:jc w:val="center"/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1.</w:t>
            </w:r>
          </w:p>
        </w:tc>
        <w:tc>
          <w:tcPr>
            <w:tcW w:w="2059" w:type="dxa"/>
          </w:tcPr>
          <w:p w:rsidR="00F81F29" w:rsidRDefault="004215BB">
            <w:pPr>
              <w:widowControl w:val="0"/>
              <w:tabs>
                <w:tab w:val="left" w:pos="1843"/>
              </w:tabs>
              <w:contextualSpacing/>
              <w:rPr>
                <w:rFonts w:eastAsia="Calibri"/>
                <w:b/>
                <w:lang w:eastAsia="en-US"/>
              </w:rPr>
            </w:pPr>
            <w:r>
              <w:rPr>
                <w:rFonts w:eastAsia="OfficinaSansBookC"/>
                <w:b/>
              </w:rPr>
              <w:t xml:space="preserve">Повседневная жизнь семьи. </w:t>
            </w:r>
            <w:r>
              <w:rPr>
                <w:rFonts w:eastAsia="Calibri"/>
                <w:b/>
                <w:lang w:eastAsia="en-US"/>
              </w:rPr>
              <w:t>Конфликтные ситуации, их предупреждение и разрешение.</w:t>
            </w:r>
          </w:p>
          <w:p w:rsidR="00F81F29" w:rsidRDefault="004215BB">
            <w:pPr>
              <w:rPr>
                <w:rFonts w:eastAsia="Calibri"/>
                <w:b/>
                <w:lang w:eastAsia="en-US"/>
              </w:rPr>
            </w:pPr>
            <w:r>
              <w:rPr>
                <w:rFonts w:eastAsia="OfficinaSansBookC"/>
                <w:b/>
              </w:rPr>
              <w:t xml:space="preserve">Внешность и характер </w:t>
            </w:r>
            <w:r>
              <w:rPr>
                <w:rFonts w:eastAsia="Calibri"/>
                <w:b/>
                <w:lang w:eastAsia="en-US"/>
              </w:rPr>
              <w:t>человека, литературного персонажа</w:t>
            </w:r>
          </w:p>
          <w:p w:rsidR="00F81F29" w:rsidRDefault="00F81F29">
            <w:pPr>
              <w:spacing w:line="276" w:lineRule="auto"/>
              <w:rPr>
                <w:rFonts w:ascii="OfficinaSansBookC" w:eastAsia="OfficinaSansBookC" w:hAnsi="OfficinaSansBookC"/>
                <w:b/>
              </w:rPr>
            </w:pP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Приветствие, прощание. Представление себя и других людей в официальной и неофициальной обстановке.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Отношения поколений в семье.</w:t>
            </w:r>
          </w:p>
          <w:p w:rsidR="00F81F29" w:rsidRDefault="004215BB">
            <w:pPr>
              <w:jc w:val="both"/>
              <w:rPr>
                <w:rFonts w:eastAsia="OfficinaSansBookC"/>
                <w:b/>
                <w:bCs/>
              </w:rPr>
            </w:pPr>
            <w:r>
              <w:rPr>
                <w:rFonts w:eastAsia="OfficinaSansBookC"/>
              </w:rPr>
              <w:t>Описание внешности и характера человека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профессии;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числительные;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члены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семьи</w:t>
            </w:r>
            <w:r>
              <w:rPr>
                <w:rFonts w:eastAsia="OfficinaSansBookC"/>
                <w:color w:val="000000"/>
                <w:lang w:val="en-US"/>
              </w:rPr>
              <w:t xml:space="preserve"> (mother-in-law/nephew/stepmother,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внешность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человека</w:t>
            </w:r>
            <w:r>
              <w:rPr>
                <w:rFonts w:eastAsia="OfficinaSansBookC"/>
                <w:color w:val="000000"/>
                <w:lang w:val="en-US"/>
              </w:rPr>
              <w:t xml:space="preserve"> (high: shot, medium high, tall/nose: hooked, crooked,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личные качества человека (confident, shy, successful, etc.)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названия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профессий</w:t>
            </w:r>
            <w:r>
              <w:rPr>
                <w:rFonts w:eastAsia="OfficinaSansBookC"/>
                <w:color w:val="000000"/>
                <w:lang w:val="en-US"/>
              </w:rPr>
              <w:t xml:space="preserve"> (teacher, cook, businessman, etc)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глаголы to be, to have, to do (их значения как смысловых глаголов и функции как вспомогательных).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простое настоящее время (образование и функции в страдательном залоге; чтение и правописание окончаний, слова-маркеры времени);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степени сравнения прилагательных и их правописание;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местоимения личные, притяжательные, указательные, возвратные;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модальные глаголы и их эквиваленты.</w:t>
            </w:r>
          </w:p>
          <w:p w:rsidR="00F81F29" w:rsidRDefault="004215BB">
            <w:pPr>
              <w:spacing w:line="276" w:lineRule="auto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</w:rPr>
              <w:t xml:space="preserve">Фонетика: </w:t>
            </w:r>
            <w:r>
              <w:rPr>
                <w:rFonts w:eastAsia="OfficinaSansBookC"/>
                <w:color w:val="000000"/>
              </w:rPr>
              <w:t>Правила чтения. Звуки. Транскрипция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3,</w:t>
            </w:r>
          </w:p>
          <w:p w:rsidR="00F81F29" w:rsidRDefault="004215BB">
            <w:r>
              <w:rPr>
                <w:sz w:val="22"/>
                <w:szCs w:val="22"/>
              </w:rPr>
              <w:t>ЛР ДНВ 2, 5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БИД 8,11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F81F29">
            <w:pPr>
              <w:jc w:val="center"/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2.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ascii="OfficinaSansBookC" w:eastAsia="OfficinaSansBookC" w:hAnsi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 xml:space="preserve">Молодёжь в современном обществе. Распорядок дня студента </w:t>
            </w:r>
            <w:r>
              <w:rPr>
                <w:rFonts w:eastAsia="OfficinaSansBookC"/>
                <w:b/>
                <w:color w:val="000000"/>
              </w:rPr>
              <w:lastRenderedPageBreak/>
              <w:t>техникума. Досуг молодёжи: увлечения и интересы (и</w:t>
            </w:r>
            <w:r>
              <w:rPr>
                <w:rFonts w:eastAsia="Calibri"/>
                <w:b/>
                <w:lang w:eastAsia="en-US"/>
              </w:rPr>
              <w:t>нтернет, компьютерные игры). Любовь и дружба</w:t>
            </w:r>
          </w:p>
        </w:tc>
        <w:tc>
          <w:tcPr>
            <w:tcW w:w="9666" w:type="dxa"/>
          </w:tcPr>
          <w:p w:rsidR="00F81F29" w:rsidRDefault="004215BB">
            <w:r>
              <w:lastRenderedPageBreak/>
              <w:t>Проблемы в повседневной жизни. Легко ли быть молодым?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Досуг. Хобби. Активный и пассивный отдых.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рутина</w:t>
            </w:r>
            <w:r>
              <w:rPr>
                <w:rFonts w:eastAsia="OfficinaSansBookC"/>
                <w:color w:val="000000"/>
                <w:lang w:val="en-US"/>
              </w:rPr>
              <w:t xml:space="preserve"> (go to college, have breakfast, take a shower,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наречия</w:t>
            </w:r>
            <w:r>
              <w:rPr>
                <w:rFonts w:eastAsia="OfficinaSansBookC"/>
                <w:color w:val="000000"/>
                <w:lang w:val="en-US"/>
              </w:rPr>
              <w:t xml:space="preserve"> (always, never, rarely, sometimes, etc.)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предлоги времени;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простое настоящее время и простое продолжительное время (их образование и функции в действительном залоге)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глагол с инфинитивом;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сослагательное наклонение</w:t>
            </w:r>
          </w:p>
          <w:p w:rsidR="00F81F29" w:rsidRDefault="004215BB">
            <w:pPr>
              <w:jc w:val="both"/>
              <w:rPr>
                <w:rFonts w:ascii="OfficinaSansBookC" w:eastAsia="OfficinaSansBookC" w:hAnsi="OfficinaSansBookC"/>
                <w:b/>
              </w:rPr>
            </w:pPr>
            <w:r>
              <w:rPr>
                <w:rFonts w:eastAsia="OfficinaSansBookC"/>
                <w:color w:val="000000"/>
              </w:rPr>
              <w:t>love/like/enjoy + Infinitive/-ing, типы вопросов, способы выражения будущего времени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1-3,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5,7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ДНВ 2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ЛР ТВ 3,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ЭВ 1, 4,</w:t>
            </w:r>
          </w:p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ЦНП 1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МР БЛД 4,6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4,8,11,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МР РИ </w:t>
            </w:r>
            <w:r>
              <w:rPr>
                <w:sz w:val="22"/>
                <w:szCs w:val="22"/>
              </w:rPr>
              <w:lastRenderedPageBreak/>
              <w:t>2,4,5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lastRenderedPageBreak/>
              <w:t>3.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Условия проживания в городской и сельской местности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Особенности проживания в городе и сельской местности. Инфраструктура. Как спросить и указать дорогу.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Описание здания, интерьера. Описание колледжа (здание, обстановка, условия жизни, техника, оборудование). Описание кабинета иностранного языка.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здания</w:t>
            </w:r>
            <w:r>
              <w:rPr>
                <w:rFonts w:eastAsia="OfficinaSansBookC"/>
                <w:color w:val="000000"/>
                <w:lang w:val="en-US"/>
              </w:rPr>
              <w:t xml:space="preserve"> (attached house, apartment,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комнаты</w:t>
            </w:r>
            <w:r>
              <w:rPr>
                <w:rFonts w:eastAsia="OfficinaSansBookC"/>
                <w:color w:val="000000"/>
                <w:lang w:val="en-US"/>
              </w:rPr>
              <w:t xml:space="preserve"> (living-room, kitchen,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обстановка</w:t>
            </w:r>
            <w:r>
              <w:rPr>
                <w:rFonts w:eastAsia="OfficinaSansBookC"/>
                <w:color w:val="000000"/>
                <w:lang w:val="en-US"/>
              </w:rPr>
              <w:t xml:space="preserve"> (armchair, sofa, carpet,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техника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оборудование</w:t>
            </w:r>
            <w:r>
              <w:rPr>
                <w:rFonts w:eastAsia="OfficinaSansBookC"/>
                <w:color w:val="000000"/>
                <w:lang w:val="en-US"/>
              </w:rPr>
              <w:t xml:space="preserve"> (flat-screen TV, camera, computer,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условия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жизни</w:t>
            </w:r>
            <w:r>
              <w:rPr>
                <w:rFonts w:eastAsia="OfficinaSansBookC"/>
                <w:color w:val="000000"/>
                <w:lang w:val="en-US"/>
              </w:rPr>
              <w:t xml:space="preserve"> (comfortable, close, nice,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места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в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городе</w:t>
            </w:r>
            <w:r>
              <w:rPr>
                <w:rFonts w:eastAsia="OfficinaSansBookC"/>
                <w:color w:val="000000"/>
                <w:lang w:val="en-US"/>
              </w:rPr>
              <w:t xml:space="preserve"> (city centre, church, square, etc.);</w:t>
            </w:r>
          </w:p>
          <w:p w:rsidR="00F81F29" w:rsidRDefault="004215BB">
            <w:pPr>
              <w:tabs>
                <w:tab w:val="left" w:pos="316"/>
              </w:tabs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оборот there is/are;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неопределённые местоимения some/any/one и их производные.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предлоги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направления</w:t>
            </w:r>
            <w:r>
              <w:rPr>
                <w:rFonts w:eastAsia="OfficinaSansBookC"/>
                <w:color w:val="000000"/>
                <w:lang w:val="en-US"/>
              </w:rPr>
              <w:t xml:space="preserve"> (forward, past, opposite,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модальные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глаголы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в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этикетных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</w:rPr>
              <w:t>формулах</w:t>
            </w:r>
            <w:r w:rsidRPr="00F332B6">
              <w:rPr>
                <w:rFonts w:eastAsia="OfficinaSansBookC"/>
                <w:color w:val="000000"/>
              </w:rPr>
              <w:t xml:space="preserve"> (</w:t>
            </w:r>
            <w:r>
              <w:rPr>
                <w:rFonts w:eastAsia="OfficinaSansBookC"/>
                <w:color w:val="000000"/>
                <w:lang w:val="en-US"/>
              </w:rPr>
              <w:t>Can</w:t>
            </w:r>
            <w:r w:rsidRPr="00F332B6">
              <w:rPr>
                <w:rFonts w:eastAsia="OfficinaSansBookC"/>
                <w:color w:val="000000"/>
              </w:rPr>
              <w:t>/</w:t>
            </w:r>
            <w:r>
              <w:rPr>
                <w:rFonts w:eastAsia="OfficinaSansBookC"/>
                <w:color w:val="000000"/>
                <w:lang w:val="en-US"/>
              </w:rPr>
              <w:t>may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  <w:lang w:val="en-US"/>
              </w:rPr>
              <w:t>I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  <w:lang w:val="en-US"/>
              </w:rPr>
              <w:t>help</w:t>
            </w:r>
            <w:r w:rsidRPr="00F332B6">
              <w:rPr>
                <w:rFonts w:eastAsia="OfficinaSansBookC"/>
                <w:color w:val="000000"/>
              </w:rPr>
              <w:t xml:space="preserve"> </w:t>
            </w:r>
            <w:r>
              <w:rPr>
                <w:rFonts w:eastAsia="OfficinaSansBookC"/>
                <w:color w:val="000000"/>
                <w:lang w:val="en-US"/>
              </w:rPr>
              <w:t>you</w:t>
            </w:r>
            <w:r w:rsidRPr="00F332B6">
              <w:rPr>
                <w:rFonts w:eastAsia="OfficinaSansBookC"/>
                <w:color w:val="000000"/>
              </w:rPr>
              <w:t xml:space="preserve">? </w:t>
            </w:r>
            <w:r>
              <w:rPr>
                <w:rFonts w:eastAsia="OfficinaSansBookC"/>
                <w:color w:val="000000"/>
                <w:lang w:val="en-US"/>
              </w:rPr>
              <w:t xml:space="preserve">Should you have any questions ___, Should you need any further information ___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др</w:t>
            </w:r>
            <w:r>
              <w:rPr>
                <w:rFonts w:eastAsia="OfficinaSansBookC"/>
                <w:color w:val="000000"/>
                <w:lang w:val="en-US"/>
              </w:rPr>
              <w:t>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специальные вопросы;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вопросительные предложения – формулы вежливости (Could you ___, please? Would you like ___? Shall I___?);</w:t>
            </w:r>
          </w:p>
          <w:p w:rsidR="00F81F29" w:rsidRDefault="004215BB">
            <w:pPr>
              <w:jc w:val="both"/>
              <w:rPr>
                <w:rFonts w:eastAsia="OfficinaSansBookC"/>
                <w:b/>
              </w:rPr>
            </w:pPr>
            <w:r>
              <w:rPr>
                <w:rFonts w:eastAsia="OfficinaSansBookC"/>
                <w:color w:val="000000"/>
              </w:rPr>
              <w:t>наречия, обозначающие направление.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6</w:t>
            </w:r>
          </w:p>
        </w:tc>
        <w:tc>
          <w:tcPr>
            <w:tcW w:w="1112" w:type="dxa"/>
          </w:tcPr>
          <w:p w:rsidR="00F81F29" w:rsidRDefault="004215BB">
            <w:r>
              <w:rPr>
                <w:sz w:val="22"/>
                <w:szCs w:val="22"/>
              </w:rPr>
              <w:t>ЛР ЭВ 1 , ЛР ЦНП 3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БИД 8,11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КСД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4.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Покупки: одежда, обувь и продукты питания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Виды магазинов. Ассортимент товаров.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Совершение покупок в продуктовом магазине.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Совершение покупок в магазине одежды/обуви.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виды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магазинов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отделы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в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магазине</w:t>
            </w:r>
            <w:r>
              <w:rPr>
                <w:rFonts w:eastAsia="OfficinaSansBookC"/>
                <w:color w:val="000000"/>
                <w:lang w:val="en-US"/>
              </w:rPr>
              <w:t xml:space="preserve"> (shopping mall, department store, dairy produce,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товары</w:t>
            </w:r>
            <w:r>
              <w:rPr>
                <w:rFonts w:eastAsia="OfficinaSansBookC"/>
                <w:color w:val="000000"/>
                <w:lang w:val="en-US"/>
              </w:rPr>
              <w:t xml:space="preserve"> (juice, soap, milk, bread, butter, sandwich, a bottle of milk,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lastRenderedPageBreak/>
              <w:t>одежда</w:t>
            </w:r>
            <w:r>
              <w:rPr>
                <w:rFonts w:eastAsia="OfficinaSansBookC"/>
                <w:color w:val="000000"/>
                <w:lang w:val="en-US"/>
              </w:rPr>
              <w:t xml:space="preserve"> (trousers, a sweater, a blouse, a tie, a skirt, etc)</w:t>
            </w:r>
          </w:p>
          <w:p w:rsidR="00F81F29" w:rsidRDefault="004215BB">
            <w:pPr>
              <w:tabs>
                <w:tab w:val="left" w:pos="316"/>
              </w:tabs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существительные исчисляемые и неисчисляемые;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употребление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слов</w:t>
            </w:r>
            <w:r>
              <w:rPr>
                <w:rFonts w:eastAsia="OfficinaSansBookC"/>
                <w:color w:val="000000"/>
                <w:lang w:val="en-US"/>
              </w:rPr>
              <w:t xml:space="preserve"> many, much, a lot of, little, few, a few </w:t>
            </w:r>
            <w:r>
              <w:rPr>
                <w:rFonts w:eastAsia="OfficinaSansBookC"/>
                <w:color w:val="000000"/>
              </w:rPr>
              <w:t>с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существительными</w:t>
            </w:r>
            <w:r>
              <w:rPr>
                <w:rFonts w:eastAsia="OfficinaSansBookC"/>
                <w:color w:val="000000"/>
                <w:lang w:val="en-US"/>
              </w:rPr>
              <w:t>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артикли: определенный, неопределенный, нулевой;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чтение артиклей;</w:t>
            </w:r>
          </w:p>
          <w:p w:rsidR="00F81F29" w:rsidRDefault="004215BB">
            <w:pPr>
              <w:jc w:val="both"/>
              <w:rPr>
                <w:rFonts w:eastAsia="OfficinaSansBookC"/>
                <w:b/>
              </w:rPr>
            </w:pPr>
            <w:r>
              <w:rPr>
                <w:rFonts w:eastAsia="OfficinaSansBookC"/>
                <w:color w:val="000000"/>
              </w:rPr>
              <w:t>арифметические действия и вычисления.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1,</w:t>
            </w:r>
          </w:p>
          <w:p w:rsidR="00F81F29" w:rsidRDefault="004215BB">
            <w:r>
              <w:rPr>
                <w:sz w:val="22"/>
                <w:szCs w:val="22"/>
              </w:rPr>
              <w:t>ЛР ГВ 6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БИД 8,11,14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КДО 1-5;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 xml:space="preserve">МР КСД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lastRenderedPageBreak/>
              <w:t>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lastRenderedPageBreak/>
              <w:t>5.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Здоровый образ жизни и забота о здоровье: сбалансированное питание. Спорт. Отказ от вредных привычек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Физическая культура и спорт. Здоровый образ жизни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Еда полезная и вредная. Вредные привычки. Посещение врача.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части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тела</w:t>
            </w:r>
            <w:r>
              <w:rPr>
                <w:rFonts w:eastAsia="OfficinaSansBookC"/>
                <w:color w:val="000000"/>
                <w:lang w:val="en-US"/>
              </w:rPr>
              <w:t xml:space="preserve"> (neck, back, arm, shoulder, etc);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правильное питание (diet, protein,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названия видов спорта (football, yoga, rowing,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симптомы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</w:rPr>
              <w:t>болезни</w:t>
            </w:r>
            <w:r>
              <w:rPr>
                <w:rFonts w:eastAsia="OfficinaSansBookC"/>
                <w:color w:val="000000"/>
                <w:lang w:val="en-US"/>
              </w:rPr>
              <w:t xml:space="preserve"> (running nose, catch a cold,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еда</w:t>
            </w:r>
            <w:r>
              <w:rPr>
                <w:rFonts w:eastAsia="OfficinaSansBookC"/>
                <w:color w:val="000000"/>
                <w:lang w:val="en-US"/>
              </w:rPr>
              <w:t xml:space="preserve"> (egg, pizza, meat, etc);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способы приготовления пищи (boil, mix, cut, roast, etc);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дроби и меры весов (1/12: one-twelfth)</w:t>
            </w:r>
          </w:p>
          <w:p w:rsidR="00F81F29" w:rsidRDefault="004215BB">
            <w:pPr>
              <w:tabs>
                <w:tab w:val="left" w:pos="316"/>
              </w:tabs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образование множественного числа с помощью внешней и внутренней флексии;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множественное число существительных, заимствованных из греческого и латинского языков;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существительные, имеющие одну форму для единственного и множественного числа;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чтение и правописание окончаний.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простое прошедшее время (образование и функции в действительном залоге. Чтение и правописание окончаний в настоящем и прошедшем времени)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правильные и неправильные глаголы;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used to + Infinitive structure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6</w:t>
            </w:r>
          </w:p>
        </w:tc>
        <w:tc>
          <w:tcPr>
            <w:tcW w:w="1112" w:type="dxa"/>
          </w:tcPr>
          <w:p w:rsidR="00F81F29" w:rsidRDefault="004215BB">
            <w:r>
              <w:t>ЛР ГВ 3, ЛР ГВ 6,</w:t>
            </w:r>
          </w:p>
          <w:p w:rsidR="00F81F29" w:rsidRDefault="004215BB">
            <w:r>
              <w:t>ЛР ДНВ 4,</w:t>
            </w:r>
          </w:p>
          <w:p w:rsidR="00F81F29" w:rsidRDefault="004215BB">
            <w:r>
              <w:t>ЛР ЭВ 1</w:t>
            </w:r>
          </w:p>
          <w:p w:rsidR="00F81F29" w:rsidRDefault="004215BB">
            <w:r>
              <w:t>ЛР ФВ 1,2,3</w:t>
            </w:r>
          </w:p>
        </w:tc>
        <w:tc>
          <w:tcPr>
            <w:tcW w:w="1063" w:type="dxa"/>
          </w:tcPr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4,8,11,14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4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</w:tc>
      </w:tr>
      <w:tr w:rsidR="00F81F29" w:rsidTr="008A0219">
        <w:trPr>
          <w:trHeight w:val="20"/>
        </w:trPr>
        <w:tc>
          <w:tcPr>
            <w:tcW w:w="601" w:type="dxa"/>
            <w:shd w:val="clear" w:color="auto" w:fill="CFCDCD" w:themeFill="background2" w:themeFillShade="E5"/>
          </w:tcPr>
          <w:p w:rsidR="00F81F29" w:rsidRDefault="00F81F29">
            <w:pPr>
              <w:jc w:val="center"/>
              <w:rPr>
                <w:b/>
                <w:bCs/>
              </w:rPr>
            </w:pPr>
          </w:p>
        </w:tc>
        <w:tc>
          <w:tcPr>
            <w:tcW w:w="11725" w:type="dxa"/>
            <w:gridSpan w:val="2"/>
            <w:shd w:val="clear" w:color="auto" w:fill="CFCDCD" w:themeFill="background2" w:themeFillShade="E5"/>
          </w:tcPr>
          <w:p w:rsidR="00F81F29" w:rsidRDefault="004215BB">
            <w:pPr>
              <w:tabs>
                <w:tab w:val="left" w:pos="316"/>
              </w:tabs>
              <w:spacing w:line="276" w:lineRule="auto"/>
              <w:jc w:val="both"/>
              <w:rPr>
                <w:rFonts w:eastAsia="OfficinaSansBookC"/>
                <w:b/>
                <w:bCs/>
                <w:color w:val="000000"/>
              </w:rPr>
            </w:pPr>
            <w:r>
              <w:rPr>
                <w:rFonts w:eastAsia="OfficinaSansBookC"/>
                <w:b/>
                <w:bCs/>
                <w:color w:val="000000"/>
              </w:rPr>
              <w:t>КОНТРОЛЬНАЯ РАБОТА (ТЕМА 1- 5)</w:t>
            </w:r>
          </w:p>
        </w:tc>
        <w:tc>
          <w:tcPr>
            <w:tcW w:w="950" w:type="dxa"/>
            <w:shd w:val="clear" w:color="auto" w:fill="CFCDCD" w:themeFill="background2" w:themeFillShade="E5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112" w:type="dxa"/>
            <w:shd w:val="clear" w:color="auto" w:fill="CFCDCD" w:themeFill="background2" w:themeFillShade="E5"/>
          </w:tcPr>
          <w:p w:rsidR="00F81F29" w:rsidRDefault="00F81F29">
            <w:pPr>
              <w:jc w:val="center"/>
              <w:rPr>
                <w:b/>
                <w:bCs/>
              </w:rPr>
            </w:pPr>
          </w:p>
        </w:tc>
        <w:tc>
          <w:tcPr>
            <w:tcW w:w="1063" w:type="dxa"/>
            <w:shd w:val="clear" w:color="auto" w:fill="CFCDCD" w:themeFill="background2" w:themeFillShade="E5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БЛД 1,2,5;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РДСр 6;</w:t>
            </w:r>
          </w:p>
          <w:p w:rsidR="00F81F29" w:rsidRDefault="004215BB">
            <w:pPr>
              <w:rPr>
                <w:bCs/>
              </w:rPr>
            </w:pPr>
            <w:r>
              <w:rPr>
                <w:sz w:val="22"/>
                <w:szCs w:val="22"/>
              </w:rPr>
              <w:t>МР РИ 1</w:t>
            </w:r>
          </w:p>
        </w:tc>
      </w:tr>
      <w:tr w:rsidR="00F81F29" w:rsidTr="008A0219">
        <w:trPr>
          <w:trHeight w:val="20"/>
        </w:trPr>
        <w:tc>
          <w:tcPr>
            <w:tcW w:w="15451" w:type="dxa"/>
            <w:gridSpan w:val="6"/>
            <w:shd w:val="clear" w:color="auto" w:fill="FFFFFF" w:themeFill="background1"/>
          </w:tcPr>
          <w:p w:rsidR="00F81F29" w:rsidRDefault="004215B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семестр – 44 ч.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6.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  <w:color w:val="000000"/>
              </w:rPr>
            </w:pPr>
            <w:r>
              <w:rPr>
                <w:rFonts w:eastAsia="OfficinaSansBookC"/>
                <w:b/>
                <w:color w:val="000000"/>
              </w:rPr>
              <w:t xml:space="preserve">Туризм. Виды отдыха. </w:t>
            </w:r>
            <w:r>
              <w:rPr>
                <w:rFonts w:eastAsia="OfficinaSansBookC"/>
                <w:b/>
                <w:color w:val="000000"/>
              </w:rPr>
              <w:lastRenderedPageBreak/>
              <w:t>Путешествия по России и зарубежным странам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  <w:color w:val="000000"/>
              </w:rPr>
              <w:lastRenderedPageBreak/>
              <w:t>Почему</w:t>
            </w:r>
            <w:r w:rsidR="00496AAE">
              <w:rPr>
                <w:rFonts w:eastAsia="OfficinaSansBookC"/>
                <w:color w:val="000000"/>
              </w:rPr>
              <w:t>,</w:t>
            </w:r>
            <w:r>
              <w:rPr>
                <w:rFonts w:eastAsia="OfficinaSansBookC"/>
                <w:color w:val="000000"/>
              </w:rPr>
              <w:t xml:space="preserve"> и как и куда люди путешествуют?</w:t>
            </w:r>
          </w:p>
          <w:p w:rsidR="00F81F29" w:rsidRDefault="004215BB">
            <w:pPr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Путешествие на поезде, самолете.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виды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путешествий</w:t>
            </w:r>
            <w:r>
              <w:rPr>
                <w:rFonts w:eastAsia="OfficinaSansBookC"/>
                <w:color w:val="000000"/>
                <w:lang w:val="en-US"/>
              </w:rPr>
              <w:t xml:space="preserve"> (travelling by plane, by train,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виды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транспорта</w:t>
            </w:r>
            <w:r>
              <w:rPr>
                <w:rFonts w:eastAsia="OfficinaSansBookC"/>
                <w:color w:val="000000"/>
                <w:lang w:val="en-US"/>
              </w:rPr>
              <w:t xml:space="preserve"> (bus, car, plane, etc.)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инфинитив, его формы;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неопределенные местоимения;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образование степеней сравнения наречий;</w:t>
            </w:r>
          </w:p>
          <w:p w:rsidR="00F81F29" w:rsidRDefault="004215BB">
            <w:pPr>
              <w:jc w:val="both"/>
              <w:rPr>
                <w:rFonts w:eastAsia="OfficinaSansBookC"/>
                <w:b/>
              </w:rPr>
            </w:pPr>
            <w:r>
              <w:rPr>
                <w:rFonts w:eastAsia="OfficinaSansBookC"/>
                <w:color w:val="000000"/>
              </w:rPr>
              <w:t>наречия места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6</w:t>
            </w:r>
          </w:p>
        </w:tc>
        <w:tc>
          <w:tcPr>
            <w:tcW w:w="1112" w:type="dxa"/>
          </w:tcPr>
          <w:p w:rsidR="00F81F29" w:rsidRDefault="004215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ЛР ГВ 1, ЛР ПВ 1</w:t>
            </w:r>
          </w:p>
          <w:p w:rsidR="00F81F29" w:rsidRDefault="00F81F29">
            <w:pPr>
              <w:rPr>
                <w:b/>
                <w:bCs/>
              </w:rPr>
            </w:pP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 xml:space="preserve">МР БИД </w:t>
            </w:r>
            <w:r>
              <w:lastRenderedPageBreak/>
              <w:t>8,11,14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3,5,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МР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>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 w:rsidP="00F332B6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lastRenderedPageBreak/>
              <w:t>7</w:t>
            </w:r>
            <w:r>
              <w:t>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Страна/страны изучаемого языка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 (географическое положение, климат, население; национальные символы; политическое и экономическое устройство, традиции).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США (географическое положение, климат, население; национальные символы; политическое и экономическое устройство, традиции.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Великобритания и США (крупные города, достопримечательности).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государственное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устройство</w:t>
            </w:r>
            <w:r>
              <w:rPr>
                <w:rFonts w:eastAsia="OfficinaSansBookC"/>
                <w:color w:val="000000"/>
                <w:lang w:val="en-US"/>
              </w:rPr>
              <w:t xml:space="preserve"> (government, president, Chamber of parliament,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погода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климат</w:t>
            </w:r>
            <w:r>
              <w:rPr>
                <w:rFonts w:eastAsia="OfficinaSansBookC"/>
                <w:color w:val="000000"/>
                <w:lang w:val="en-US"/>
              </w:rPr>
              <w:t xml:space="preserve"> (wet, mild, variable, etc.).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экономика</w:t>
            </w:r>
            <w:r>
              <w:rPr>
                <w:rFonts w:eastAsia="OfficinaSansBookC"/>
                <w:color w:val="000000"/>
                <w:lang w:val="en-US"/>
              </w:rPr>
              <w:t xml:space="preserve"> (gross domestic product, machinery, income,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достопримечательности</w:t>
            </w:r>
            <w:r>
              <w:rPr>
                <w:rFonts w:eastAsia="OfficinaSansBookC"/>
                <w:color w:val="000000"/>
                <w:lang w:val="en-US"/>
              </w:rPr>
              <w:t xml:space="preserve"> (sights, Tower Bridge, Big Ben, Tower, etc)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количественные и порядковые числительные;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 xml:space="preserve">обозначение годов, дат, времени, периодов;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артикли с географическими названиями;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сравнительные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обороты</w:t>
            </w:r>
            <w:r>
              <w:rPr>
                <w:rFonts w:eastAsia="OfficinaSansBookC"/>
                <w:color w:val="000000"/>
                <w:lang w:val="en-US"/>
              </w:rPr>
              <w:t xml:space="preserve"> than, as…as, not so … as;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  <w:color w:val="000000"/>
              </w:rPr>
              <w:t>прошедшее продолжительное действие (образование и функции в действительном залоге; слова — маркеры времени)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8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ГВ 4,</w:t>
            </w:r>
          </w:p>
          <w:p w:rsidR="00F81F29" w:rsidRDefault="004215BB">
            <w:pPr>
              <w:jc w:val="center"/>
            </w:pPr>
            <w:r>
              <w:t>ЛР ПВ 2,</w:t>
            </w:r>
          </w:p>
          <w:p w:rsidR="00F81F29" w:rsidRDefault="004215BB">
            <w:pPr>
              <w:jc w:val="center"/>
            </w:pPr>
            <w:r>
              <w:t>ЛР ЭВ 2,</w:t>
            </w:r>
          </w:p>
          <w:p w:rsidR="00F81F29" w:rsidRDefault="004215BB">
            <w:pPr>
              <w:jc w:val="center"/>
            </w:pPr>
            <w:r>
              <w:t>ЛР ЦНП 3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БЛД 3,4,5</w:t>
            </w:r>
          </w:p>
          <w:p w:rsidR="00F81F29" w:rsidRDefault="004215BB">
            <w:pPr>
              <w:jc w:val="center"/>
            </w:pPr>
            <w:r>
              <w:t>МР БИД 1,2,3,6,8,9,11-14</w:t>
            </w:r>
          </w:p>
          <w:p w:rsidR="00F81F29" w:rsidRDefault="004215BB">
            <w:pPr>
              <w:jc w:val="center"/>
            </w:pPr>
            <w:r>
              <w:t>МР РИ 1,3,5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МР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>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КСД 1-5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F81F29">
            <w:pPr>
              <w:jc w:val="center"/>
            </w:pP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F81F29">
            <w:pPr>
              <w:numPr>
                <w:ilvl w:val="0"/>
                <w:numId w:val="8"/>
              </w:numPr>
              <w:jc w:val="center"/>
              <w:rPr>
                <w:b/>
                <w:bCs/>
              </w:rPr>
            </w:pPr>
          </w:p>
        </w:tc>
        <w:tc>
          <w:tcPr>
            <w:tcW w:w="2059" w:type="dxa"/>
          </w:tcPr>
          <w:p w:rsidR="00F81F29" w:rsidRDefault="004215BB">
            <w:pPr>
              <w:rPr>
                <w:b/>
                <w:bCs/>
              </w:rPr>
            </w:pPr>
            <w:r>
              <w:rPr>
                <w:b/>
                <w:bCs/>
              </w:rPr>
              <w:t>Россия</w:t>
            </w:r>
          </w:p>
        </w:tc>
        <w:tc>
          <w:tcPr>
            <w:tcW w:w="9666" w:type="dxa"/>
          </w:tcPr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Географическое положение, климат, экология (экологические проблемы), население.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Национальные символы. Политическое и экономическое устройство. 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Москва – столица России. Достопримечательности Москвы.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Традиции народов России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государственное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устройство</w:t>
            </w:r>
            <w:r>
              <w:rPr>
                <w:rFonts w:eastAsia="OfficinaSansBookC"/>
                <w:color w:val="000000"/>
                <w:lang w:val="en-US"/>
              </w:rPr>
              <w:t xml:space="preserve"> (government, president, judicial, commander-in-chief,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погода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и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климат</w:t>
            </w:r>
            <w:r>
              <w:rPr>
                <w:rFonts w:eastAsia="OfficinaSansBookC"/>
                <w:color w:val="000000"/>
                <w:lang w:val="en-US"/>
              </w:rPr>
              <w:t xml:space="preserve"> (wet, mild, variable, continental, etc.).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экономика</w:t>
            </w:r>
            <w:r>
              <w:rPr>
                <w:rFonts w:eastAsia="OfficinaSansBookC"/>
                <w:color w:val="000000"/>
                <w:lang w:val="en-US"/>
              </w:rPr>
              <w:t xml:space="preserve"> (gross domestic product, machinery, income, heavy industry, light industry, oil </w:t>
            </w:r>
            <w:r>
              <w:rPr>
                <w:rFonts w:eastAsia="OfficinaSansBookC"/>
                <w:color w:val="000000"/>
                <w:lang w:val="en-US"/>
              </w:rPr>
              <w:lastRenderedPageBreak/>
              <w:t>and gas resources, etc.);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достопримечательности</w:t>
            </w:r>
            <w:r>
              <w:rPr>
                <w:rFonts w:eastAsia="OfficinaSansBookC"/>
                <w:color w:val="000000"/>
                <w:lang w:val="en-US"/>
              </w:rPr>
              <w:t xml:space="preserve"> (the Kremlin, the Red Square, Saint Petersburg, etc)</w:t>
            </w:r>
          </w:p>
          <w:p w:rsidR="00F81F29" w:rsidRDefault="004215BB">
            <w:pPr>
              <w:jc w:val="both"/>
              <w:rPr>
                <w:rFonts w:eastAsia="OfficinaSansBookC"/>
              </w:rPr>
            </w:pPr>
            <w:r>
              <w:rPr>
                <w:rFonts w:eastAsia="OfficinaSansBookC"/>
              </w:rPr>
              <w:t>Грамматика: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артикли с географическими названиями;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прошедшее совершенное действие (образование и функции в действительном залоге; слова — маркеры времени).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jc w:val="both"/>
              <w:rPr>
                <w:rFonts w:ascii="OfficinaSansBookC" w:eastAsia="OfficinaSansBookC" w:hAnsi="OfficinaSansBookC"/>
                <w:color w:val="000000"/>
                <w:lang w:val="en-US"/>
              </w:rPr>
            </w:pPr>
            <w:r>
              <w:rPr>
                <w:rFonts w:eastAsia="OfficinaSansBookC"/>
                <w:color w:val="000000"/>
              </w:rPr>
              <w:t>сравнительные</w:t>
            </w:r>
            <w:r>
              <w:rPr>
                <w:rFonts w:eastAsia="OfficinaSansBookC"/>
                <w:color w:val="000000"/>
                <w:lang w:val="en-US"/>
              </w:rPr>
              <w:t xml:space="preserve"> </w:t>
            </w:r>
            <w:r>
              <w:rPr>
                <w:rFonts w:eastAsia="OfficinaSansBookC"/>
                <w:color w:val="000000"/>
              </w:rPr>
              <w:t>обороты</w:t>
            </w:r>
            <w:r>
              <w:rPr>
                <w:rFonts w:eastAsia="OfficinaSansBookC"/>
                <w:color w:val="000000"/>
                <w:lang w:val="en-US"/>
              </w:rPr>
              <w:t xml:space="preserve"> than, as…as, not so … as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8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ГВ 4</w:t>
            </w:r>
          </w:p>
          <w:p w:rsidR="00F81F29" w:rsidRDefault="004215BB">
            <w:pPr>
              <w:jc w:val="center"/>
            </w:pPr>
            <w:r>
              <w:t>ЛР ПВ 1,2,3</w:t>
            </w:r>
          </w:p>
          <w:p w:rsidR="00F81F29" w:rsidRDefault="004215BB">
            <w:pPr>
              <w:jc w:val="center"/>
            </w:pPr>
            <w:r>
              <w:t>ЛР ДНВ 1,</w:t>
            </w:r>
          </w:p>
          <w:p w:rsidR="00F81F29" w:rsidRDefault="004215BB">
            <w:pPr>
              <w:jc w:val="center"/>
            </w:pPr>
            <w:r>
              <w:t>ЛР ЭВ 2,3,</w:t>
            </w:r>
          </w:p>
          <w:p w:rsidR="00F81F29" w:rsidRDefault="004215BB">
            <w:pPr>
              <w:jc w:val="center"/>
            </w:pPr>
            <w:r>
              <w:t xml:space="preserve">ЛР ЭкВ </w:t>
            </w:r>
            <w:r>
              <w:lastRenderedPageBreak/>
              <w:t>1-5</w:t>
            </w:r>
          </w:p>
          <w:p w:rsidR="00F81F29" w:rsidRDefault="004215BB">
            <w:pPr>
              <w:jc w:val="center"/>
            </w:pPr>
            <w:r>
              <w:t>ЛР ЦНП 3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lastRenderedPageBreak/>
              <w:t>МР БЛД 3,4,5</w:t>
            </w:r>
          </w:p>
          <w:p w:rsidR="00F81F29" w:rsidRDefault="004215BB">
            <w:pPr>
              <w:jc w:val="center"/>
            </w:pPr>
            <w:r>
              <w:t>МР БИД 1,2,3,6,8,9,11-14</w:t>
            </w:r>
          </w:p>
          <w:p w:rsidR="00F81F29" w:rsidRDefault="004215BB">
            <w:pPr>
              <w:jc w:val="center"/>
            </w:pPr>
            <w:r>
              <w:t xml:space="preserve">МР РИ </w:t>
            </w:r>
            <w:r>
              <w:lastRenderedPageBreak/>
              <w:t>1,3,5</w:t>
            </w: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lang w:eastAsia="ru-RU"/>
              </w:rPr>
              <w:t xml:space="preserve">МР </w:t>
            </w:r>
            <w:r>
              <w:rPr>
                <w:rFonts w:eastAsiaTheme="minorEastAsia"/>
                <w:sz w:val="22"/>
                <w:szCs w:val="22"/>
                <w:lang w:eastAsia="ru-RU"/>
              </w:rPr>
              <w:t>КДО 1-5</w:t>
            </w:r>
          </w:p>
          <w:p w:rsidR="00F81F29" w:rsidRDefault="00F81F29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</w:p>
          <w:p w:rsidR="00F81F29" w:rsidRDefault="004215BB">
            <w:pPr>
              <w:jc w:val="center"/>
              <w:rPr>
                <w:rFonts w:eastAsiaTheme="minorEastAsia"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sz w:val="22"/>
                <w:szCs w:val="22"/>
                <w:lang w:eastAsia="ru-RU"/>
              </w:rPr>
              <w:t>МР КСД 1-5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>
            <w:pPr>
              <w:jc w:val="center"/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F81F29">
            <w:pPr>
              <w:numPr>
                <w:ilvl w:val="0"/>
                <w:numId w:val="8"/>
              </w:numPr>
              <w:jc w:val="center"/>
            </w:pP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</w:rPr>
              <w:t xml:space="preserve">Современный мир профессий. Проблемы выбора профессии. </w:t>
            </w:r>
          </w:p>
          <w:p w:rsidR="00F81F29" w:rsidRDefault="004215BB">
            <w:pPr>
              <w:jc w:val="both"/>
            </w:pPr>
            <w:r>
              <w:rPr>
                <w:rFonts w:eastAsia="OfficinaSansBookC"/>
                <w:b/>
              </w:rPr>
              <w:t>Роль иностранного языка в вашей профессии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Основные понятия вашей профессии. Особенности подготовки и по профессии/специальности. Написание резюме (</w:t>
            </w:r>
            <w:r>
              <w:rPr>
                <w:rFonts w:eastAsia="OfficinaSansBookC"/>
                <w:lang w:val="en-US"/>
              </w:rPr>
              <w:t>CV</w:t>
            </w:r>
            <w:r>
              <w:rPr>
                <w:rFonts w:eastAsia="OfficinaSansBookC"/>
              </w:rPr>
              <w:t>)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Специфика работы и основные принципы деятельности по профессии/специальности.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профессионально ориентированная лексика;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лексика делового общения.</w:t>
            </w:r>
          </w:p>
          <w:p w:rsidR="00F81F29" w:rsidRDefault="004215BB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Грамматика: </w:t>
            </w:r>
          </w:p>
          <w:p w:rsidR="00F81F29" w:rsidRDefault="004215BB">
            <w:pPr>
              <w:numPr>
                <w:ilvl w:val="0"/>
                <w:numId w:val="7"/>
              </w:numPr>
              <w:tabs>
                <w:tab w:val="left" w:pos="316"/>
              </w:tabs>
              <w:ind w:left="0" w:firstLine="0"/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герундий, инфинитив.</w:t>
            </w:r>
          </w:p>
          <w:p w:rsidR="00F81F29" w:rsidRDefault="004215BB">
            <w:pPr>
              <w:rPr>
                <w:rFonts w:eastAsia="OfficinaSansBookC"/>
                <w:color w:val="000000"/>
              </w:rPr>
            </w:pPr>
            <w:r>
              <w:rPr>
                <w:rFonts w:eastAsia="OfficinaSansBookC"/>
                <w:color w:val="000000"/>
              </w:rPr>
              <w:t>грамматические структуры, типичные для научно-популярных текстов.</w:t>
            </w:r>
          </w:p>
          <w:p w:rsidR="00C452FD" w:rsidRDefault="00C452FD" w:rsidP="001720A0">
            <w:pPr>
              <w:rPr>
                <w:rFonts w:eastAsia="OfficinaSansBookC"/>
                <w:b/>
              </w:rPr>
            </w:pPr>
            <w:r w:rsidRPr="00C452FD">
              <w:rPr>
                <w:rFonts w:eastAsia="OfficinaSansBookC"/>
                <w:b/>
              </w:rPr>
              <w:t xml:space="preserve">В том числе профессионально-ориентированное содержание практического занятия </w:t>
            </w:r>
          </w:p>
          <w:p w:rsidR="001720A0" w:rsidRPr="001720A0" w:rsidRDefault="001720A0" w:rsidP="001720A0">
            <w:pPr>
              <w:rPr>
                <w:rFonts w:eastAsia="OfficinaSansBookC"/>
              </w:rPr>
            </w:pPr>
            <w:r w:rsidRPr="00C452FD">
              <w:rPr>
                <w:rFonts w:eastAsia="OfficinaSansBookC"/>
              </w:rPr>
              <w:t xml:space="preserve">Основные понятия </w:t>
            </w:r>
            <w:r w:rsidR="00245EEC">
              <w:rPr>
                <w:rFonts w:eastAsia="OfficinaSansBookC"/>
              </w:rPr>
              <w:t>специальности</w:t>
            </w:r>
            <w:r w:rsidR="00C452FD">
              <w:rPr>
                <w:rFonts w:eastAsia="OfficinaSansBookC"/>
              </w:rPr>
              <w:t xml:space="preserve"> </w:t>
            </w:r>
            <w:r w:rsidR="00DB449E" w:rsidRPr="00DB449E">
              <w:rPr>
                <w:rFonts w:eastAsia="OfficinaSansBookC"/>
              </w:rPr>
              <w:t>Технология аналитического контроля химических соединений</w:t>
            </w:r>
            <w:r w:rsidR="00DB449E">
              <w:rPr>
                <w:rFonts w:eastAsia="OfficinaSansBookC"/>
              </w:rPr>
              <w:t xml:space="preserve">. </w:t>
            </w:r>
            <w:r w:rsidRPr="001720A0">
              <w:rPr>
                <w:rFonts w:eastAsia="OfficinaSansBookC"/>
              </w:rPr>
              <w:t>Особенности подготовки по специальности</w:t>
            </w:r>
            <w:r w:rsidR="00DB449E">
              <w:rPr>
                <w:rFonts w:eastAsia="OfficinaSansBookC"/>
              </w:rPr>
              <w:t xml:space="preserve">. </w:t>
            </w:r>
            <w:r w:rsidRPr="001720A0">
              <w:rPr>
                <w:rFonts w:eastAsia="OfficinaSansBookC"/>
              </w:rPr>
              <w:t>Специфика работы и основные принципы деятельности по специальности</w:t>
            </w:r>
            <w:r w:rsidR="00DB449E">
              <w:rPr>
                <w:rFonts w:eastAsia="OfficinaSansBookC"/>
              </w:rPr>
              <w:t>.</w:t>
            </w:r>
          </w:p>
          <w:p w:rsidR="001720A0" w:rsidRPr="001720A0" w:rsidRDefault="001720A0" w:rsidP="001720A0">
            <w:pPr>
              <w:rPr>
                <w:rFonts w:eastAsia="OfficinaSansBookC"/>
              </w:rPr>
            </w:pPr>
            <w:r w:rsidRPr="001720A0">
              <w:rPr>
                <w:rFonts w:eastAsia="OfficinaSansBookC"/>
              </w:rPr>
              <w:t>Лексика:</w:t>
            </w:r>
          </w:p>
          <w:p w:rsidR="001720A0" w:rsidRPr="001720A0" w:rsidRDefault="001720A0" w:rsidP="001720A0">
            <w:pPr>
              <w:rPr>
                <w:rFonts w:eastAsia="OfficinaSansBookC"/>
              </w:rPr>
            </w:pPr>
            <w:r w:rsidRPr="001720A0">
              <w:rPr>
                <w:rFonts w:eastAsia="OfficinaSansBookC"/>
              </w:rPr>
              <w:t>−</w:t>
            </w:r>
            <w:r w:rsidRPr="001720A0">
              <w:rPr>
                <w:rFonts w:eastAsia="OfficinaSansBookC"/>
              </w:rPr>
              <w:tab/>
              <w:t>профессионально ориентированная лексика;</w:t>
            </w:r>
          </w:p>
          <w:p w:rsidR="001720A0" w:rsidRPr="001720A0" w:rsidRDefault="001720A0" w:rsidP="005E7066">
            <w:pPr>
              <w:rPr>
                <w:rFonts w:eastAsia="OfficinaSansBookC"/>
                <w:b/>
              </w:rPr>
            </w:pPr>
            <w:r w:rsidRPr="001720A0">
              <w:rPr>
                <w:rFonts w:eastAsia="OfficinaSansBookC"/>
              </w:rPr>
              <w:t>−</w:t>
            </w:r>
            <w:r w:rsidRPr="001720A0">
              <w:rPr>
                <w:rFonts w:eastAsia="OfficinaSansBookC"/>
              </w:rPr>
              <w:tab/>
              <w:t>лексика делового общения.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4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ДНВ 3,4,</w:t>
            </w:r>
          </w:p>
          <w:p w:rsidR="00F81F29" w:rsidRDefault="004215BB">
            <w:pPr>
              <w:ind w:firstLineChars="50" w:firstLine="120"/>
              <w:jc w:val="both"/>
            </w:pPr>
            <w:r>
              <w:t>ЛР ТВ 1-4</w:t>
            </w:r>
          </w:p>
          <w:p w:rsidR="00F81F29" w:rsidRDefault="004215BB">
            <w:pPr>
              <w:ind w:firstLineChars="50" w:firstLine="120"/>
              <w:jc w:val="both"/>
            </w:pPr>
            <w:r>
              <w:t>ЛР ЦНП 2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rFonts w:eastAsiaTheme="minorEastAsia"/>
                <w:bCs/>
                <w:lang w:eastAsia="ru-RU"/>
              </w:rPr>
            </w:pPr>
            <w:r>
              <w:rPr>
                <w:rFonts w:eastAsiaTheme="minorEastAsia"/>
                <w:bCs/>
                <w:lang w:eastAsia="ru-RU"/>
              </w:rPr>
              <w:t>МР БЛД 6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4,10,11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2,4</w:t>
            </w: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 w:rsidP="00F332B6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10.</w:t>
            </w:r>
          </w:p>
        </w:tc>
        <w:tc>
          <w:tcPr>
            <w:tcW w:w="2059" w:type="dxa"/>
          </w:tcPr>
          <w:p w:rsidR="00F81F29" w:rsidRDefault="004215BB">
            <w:pPr>
              <w:widowControl w:val="0"/>
              <w:rPr>
                <w:rFonts w:eastAsia="OfficinaSansBookC"/>
                <w:b/>
                <w:bCs/>
              </w:rPr>
            </w:pPr>
            <w:r>
              <w:rPr>
                <w:rFonts w:eastAsia="OfficinaSansBookC"/>
                <w:b/>
                <w:bCs/>
              </w:rPr>
              <w:t>Промышленные технологии</w:t>
            </w:r>
          </w:p>
        </w:tc>
        <w:tc>
          <w:tcPr>
            <w:tcW w:w="9666" w:type="dxa"/>
          </w:tcPr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 xml:space="preserve">Машины и механизмы. Промышленное оборудование. 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Работа на производстве.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Лексика: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>- машины и механизмы (</w:t>
            </w:r>
            <w:r>
              <w:rPr>
                <w:rFonts w:eastAsia="OfficinaSansBookC"/>
                <w:bCs/>
                <w:lang w:val="en-GB"/>
              </w:rPr>
              <w:t>machinery</w:t>
            </w:r>
            <w:r>
              <w:rPr>
                <w:rFonts w:eastAsia="OfficinaSansBookC"/>
                <w:bCs/>
              </w:rPr>
              <w:t xml:space="preserve">, </w:t>
            </w:r>
            <w:r>
              <w:rPr>
                <w:rFonts w:eastAsia="OfficinaSansBookC"/>
                <w:bCs/>
                <w:lang w:val="en-GB"/>
              </w:rPr>
              <w:t>enginery</w:t>
            </w:r>
            <w:r>
              <w:rPr>
                <w:rFonts w:eastAsia="OfficinaSansBookC"/>
                <w:bCs/>
              </w:rPr>
              <w:t xml:space="preserve">, </w:t>
            </w:r>
            <w:r>
              <w:rPr>
                <w:rFonts w:eastAsia="OfficinaSansBookC"/>
                <w:bCs/>
                <w:lang w:val="en-GB"/>
              </w:rPr>
              <w:t>equipment</w:t>
            </w:r>
            <w:r>
              <w:rPr>
                <w:rFonts w:eastAsia="OfficinaSansBookC"/>
                <w:bCs/>
              </w:rPr>
              <w:t xml:space="preserve"> </w:t>
            </w:r>
            <w:r>
              <w:rPr>
                <w:rFonts w:eastAsia="OfficinaSansBookC"/>
                <w:bCs/>
                <w:lang w:val="en-GB"/>
              </w:rPr>
              <w:t>etc</w:t>
            </w:r>
            <w:r>
              <w:rPr>
                <w:rFonts w:eastAsia="OfficinaSansBookC"/>
                <w:bCs/>
              </w:rPr>
              <w:t>.)</w:t>
            </w:r>
          </w:p>
          <w:p w:rsidR="00F81F29" w:rsidRDefault="004215BB">
            <w:pPr>
              <w:rPr>
                <w:rFonts w:eastAsia="OfficinaSansBookC"/>
                <w:bCs/>
                <w:lang w:val="en-GB"/>
              </w:rPr>
            </w:pPr>
            <w:r>
              <w:rPr>
                <w:rFonts w:eastAsia="OfficinaSansBookC"/>
                <w:bCs/>
                <w:lang w:val="en-GB"/>
              </w:rPr>
              <w:t xml:space="preserve">- </w:t>
            </w:r>
            <w:r>
              <w:rPr>
                <w:rFonts w:eastAsia="OfficinaSansBookC"/>
                <w:bCs/>
              </w:rPr>
              <w:t>промышленное</w:t>
            </w:r>
            <w:r>
              <w:rPr>
                <w:rFonts w:eastAsia="OfficinaSansBookC"/>
                <w:bCs/>
                <w:lang w:val="en-GB"/>
              </w:rPr>
              <w:t xml:space="preserve"> </w:t>
            </w:r>
            <w:r>
              <w:rPr>
                <w:rFonts w:eastAsia="OfficinaSansBookC"/>
                <w:bCs/>
              </w:rPr>
              <w:t>оборудование</w:t>
            </w:r>
            <w:r>
              <w:rPr>
                <w:rFonts w:eastAsia="OfficinaSansBookC"/>
                <w:bCs/>
                <w:lang w:val="en-GB"/>
              </w:rPr>
              <w:t xml:space="preserve"> (industrial equipment, machine tools, bench etc.)</w:t>
            </w:r>
          </w:p>
          <w:p w:rsidR="00F81F29" w:rsidRDefault="004215BB">
            <w:pPr>
              <w:rPr>
                <w:rFonts w:eastAsia="OfficinaSansBookC"/>
                <w:bCs/>
              </w:rPr>
            </w:pPr>
            <w:r>
              <w:rPr>
                <w:rFonts w:eastAsia="OfficinaSansBookC"/>
                <w:bCs/>
              </w:rPr>
              <w:t xml:space="preserve">Грамматика: </w:t>
            </w:r>
          </w:p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Cs/>
              </w:rPr>
              <w:t>- грамматические структуры, типичные для научно-популярных текстов.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4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10,11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>
            <w:pPr>
              <w:jc w:val="center"/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11.</w:t>
            </w: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  <w:color w:val="000000"/>
              </w:rPr>
            </w:pPr>
            <w:r>
              <w:rPr>
                <w:rFonts w:eastAsia="OfficinaSansBookC"/>
                <w:b/>
                <w:color w:val="000000"/>
              </w:rPr>
              <w:t xml:space="preserve">Технический прогресс: </w:t>
            </w:r>
            <w:r>
              <w:rPr>
                <w:rFonts w:eastAsia="OfficinaSansBookC"/>
                <w:b/>
                <w:color w:val="000000"/>
              </w:rPr>
              <w:lastRenderedPageBreak/>
              <w:t>перспективы и последствия. Современные средства связи</w:t>
            </w:r>
          </w:p>
          <w:p w:rsidR="00F81F29" w:rsidRDefault="004215BB">
            <w:pPr>
              <w:rPr>
                <w:rFonts w:eastAsia="OfficinaSansBookC"/>
                <w:b/>
                <w:color w:val="000000"/>
              </w:rPr>
            </w:pPr>
            <w:r>
              <w:rPr>
                <w:rFonts w:eastAsia="Calibri"/>
                <w:b/>
                <w:bCs/>
                <w:lang w:eastAsia="en-US"/>
              </w:rPr>
              <w:t>Интернет-безопасность.</w:t>
            </w:r>
          </w:p>
        </w:tc>
        <w:tc>
          <w:tcPr>
            <w:tcW w:w="9666" w:type="dxa"/>
          </w:tcPr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 xml:space="preserve">Достижения науки. 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Современные информационные технологии. ИКТ в профессиональной деятельности.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lastRenderedPageBreak/>
              <w:t>Лексика:</w:t>
            </w:r>
          </w:p>
          <w:p w:rsidR="00F81F29" w:rsidRDefault="004215BB" w:rsidP="00F332B6">
            <w:pPr>
              <w:rPr>
                <w:rFonts w:eastAsia="OfficinaSansBookC"/>
                <w:lang w:val="en-US"/>
              </w:rPr>
            </w:pPr>
            <w:r>
              <w:rPr>
                <w:rFonts w:eastAsia="OfficinaSansBookC"/>
                <w:lang w:val="en-US"/>
              </w:rPr>
              <w:t xml:space="preserve">- </w:t>
            </w:r>
            <w:r>
              <w:rPr>
                <w:rFonts w:eastAsia="OfficinaSansBookC"/>
              </w:rPr>
              <w:t>виды</w:t>
            </w:r>
            <w:r>
              <w:rPr>
                <w:rFonts w:eastAsia="OfficinaSansBookC"/>
                <w:lang w:val="en-US"/>
              </w:rPr>
              <w:t xml:space="preserve"> </w:t>
            </w:r>
            <w:r>
              <w:rPr>
                <w:rFonts w:eastAsia="OfficinaSansBookC"/>
              </w:rPr>
              <w:t>наук</w:t>
            </w:r>
            <w:r>
              <w:rPr>
                <w:rFonts w:eastAsia="OfficinaSansBookC"/>
                <w:lang w:val="en-US"/>
              </w:rPr>
              <w:t xml:space="preserve"> (science, natural sciences, social sciences, etc.)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названия технических и компьютерных средств (a tablet, a smartphone, a laptop, a machine, etc)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Грамматика: 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- страдательный залог, </w:t>
            </w:r>
          </w:p>
          <w:p w:rsidR="00F81F29" w:rsidRDefault="004215BB" w:rsidP="00F332B6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грамматические структуры предложений, типичные для научно-популярного стиля</w:t>
            </w:r>
          </w:p>
          <w:p w:rsidR="00245EEC" w:rsidRPr="00372A63" w:rsidRDefault="00245EEC" w:rsidP="00F332B6">
            <w:pPr>
              <w:rPr>
                <w:rFonts w:eastAsia="OfficinaSansBookC"/>
                <w:b/>
              </w:rPr>
            </w:pPr>
            <w:r w:rsidRPr="00372A63">
              <w:rPr>
                <w:rFonts w:eastAsia="OfficinaSansBookC"/>
                <w:b/>
              </w:rPr>
              <w:t>В том числе профессионально-ориентированное содержание практического занятия</w:t>
            </w:r>
          </w:p>
          <w:p w:rsidR="00372A63" w:rsidRPr="00372A63" w:rsidRDefault="00372A63" w:rsidP="00372A63">
            <w:pPr>
              <w:rPr>
                <w:rFonts w:eastAsia="OfficinaSansBookC"/>
              </w:rPr>
            </w:pPr>
            <w:r w:rsidRPr="00372A63">
              <w:rPr>
                <w:rFonts w:eastAsia="OfficinaSansBookC"/>
              </w:rPr>
              <w:t xml:space="preserve">Достижения науки. Современные </w:t>
            </w:r>
            <w:r w:rsidR="00DB449E">
              <w:rPr>
                <w:rFonts w:eastAsia="OfficinaSansBookC"/>
              </w:rPr>
              <w:t>химические технологии</w:t>
            </w:r>
            <w:r w:rsidRPr="00372A63">
              <w:rPr>
                <w:rFonts w:eastAsia="OfficinaSansBookC"/>
              </w:rPr>
              <w:t xml:space="preserve"> в профессиональной деятельности.</w:t>
            </w:r>
          </w:p>
          <w:p w:rsidR="00372A63" w:rsidRPr="00D405F6" w:rsidRDefault="00372A63" w:rsidP="00372A63">
            <w:pPr>
              <w:rPr>
                <w:rFonts w:eastAsia="OfficinaSansBookC"/>
                <w:lang w:val="en-US"/>
              </w:rPr>
            </w:pPr>
            <w:r w:rsidRPr="00372A63">
              <w:rPr>
                <w:rFonts w:eastAsia="OfficinaSansBookC"/>
              </w:rPr>
              <w:t>Лексика</w:t>
            </w:r>
            <w:r w:rsidRPr="00D405F6">
              <w:rPr>
                <w:rFonts w:eastAsia="OfficinaSansBookC"/>
                <w:lang w:val="en-US"/>
              </w:rPr>
              <w:t>:</w:t>
            </w:r>
          </w:p>
          <w:p w:rsidR="00372A63" w:rsidRPr="00372A63" w:rsidRDefault="00372A63" w:rsidP="00372A63">
            <w:pPr>
              <w:rPr>
                <w:rFonts w:eastAsia="OfficinaSansBookC"/>
                <w:lang w:val="en-US"/>
              </w:rPr>
            </w:pPr>
            <w:r w:rsidRPr="00372A63">
              <w:rPr>
                <w:rFonts w:eastAsia="OfficinaSansBookC"/>
                <w:lang w:val="en-US"/>
              </w:rPr>
              <w:t xml:space="preserve">- </w:t>
            </w:r>
            <w:r w:rsidRPr="00372A63">
              <w:rPr>
                <w:rFonts w:eastAsia="OfficinaSansBookC"/>
              </w:rPr>
              <w:t>виды</w:t>
            </w:r>
            <w:r w:rsidRPr="00372A63">
              <w:rPr>
                <w:rFonts w:eastAsia="OfficinaSansBookC"/>
                <w:lang w:val="en-US"/>
              </w:rPr>
              <w:t xml:space="preserve"> </w:t>
            </w:r>
            <w:r w:rsidRPr="00372A63">
              <w:rPr>
                <w:rFonts w:eastAsia="OfficinaSansBookC"/>
              </w:rPr>
              <w:t>наук</w:t>
            </w:r>
            <w:r w:rsidRPr="00372A63">
              <w:rPr>
                <w:rFonts w:eastAsia="OfficinaSansBookC"/>
                <w:lang w:val="en-US"/>
              </w:rPr>
              <w:t xml:space="preserve"> (science, natural sciences, social sciences, etc.)</w:t>
            </w:r>
          </w:p>
          <w:p w:rsidR="00372A63" w:rsidRDefault="00372A63" w:rsidP="00372A63">
            <w:pPr>
              <w:rPr>
                <w:rFonts w:eastAsia="OfficinaSansBookC"/>
              </w:rPr>
            </w:pPr>
            <w:r w:rsidRPr="00372A63">
              <w:rPr>
                <w:rFonts w:eastAsia="OfficinaSansBookC"/>
              </w:rPr>
              <w:t>- названия технических и компьютерных средств (a tablet, a smartphone, a laptop, a machine, etc)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lastRenderedPageBreak/>
              <w:t>6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ЦНП 1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БИД 4,10,11</w:t>
            </w:r>
          </w:p>
          <w:p w:rsidR="00F81F29" w:rsidRDefault="00F81F29">
            <w:pPr>
              <w:jc w:val="center"/>
              <w:rPr>
                <w:sz w:val="22"/>
                <w:szCs w:val="22"/>
              </w:rPr>
            </w:pPr>
          </w:p>
          <w:p w:rsidR="00F81F29" w:rsidRDefault="004215BB">
            <w:pPr>
              <w:jc w:val="center"/>
            </w:pPr>
            <w:r>
              <w:t>МР РИ 1,4,5</w:t>
            </w:r>
          </w:p>
          <w:p w:rsidR="00F81F29" w:rsidRDefault="00F81F29">
            <w:pPr>
              <w:jc w:val="center"/>
            </w:pPr>
          </w:p>
          <w:p w:rsidR="00F81F29" w:rsidRDefault="004215BB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eastAsiaTheme="minorEastAsia"/>
                <w:bCs/>
                <w:sz w:val="22"/>
                <w:szCs w:val="22"/>
                <w:lang w:eastAsia="ru-RU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РДСм 1-4</w:t>
            </w:r>
          </w:p>
        </w:tc>
      </w:tr>
      <w:tr w:rsidR="00F81F29" w:rsidTr="00372A63">
        <w:trPr>
          <w:trHeight w:val="20"/>
        </w:trPr>
        <w:tc>
          <w:tcPr>
            <w:tcW w:w="601" w:type="dxa"/>
          </w:tcPr>
          <w:p w:rsidR="00F81F29" w:rsidRDefault="00F81F29">
            <w:pPr>
              <w:numPr>
                <w:ilvl w:val="0"/>
                <w:numId w:val="9"/>
              </w:numPr>
              <w:jc w:val="center"/>
            </w:pPr>
          </w:p>
        </w:tc>
        <w:tc>
          <w:tcPr>
            <w:tcW w:w="2059" w:type="dxa"/>
          </w:tcPr>
          <w:p w:rsidR="00F81F29" w:rsidRDefault="004215BB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  <w:b/>
                <w:color w:val="000000"/>
              </w:rPr>
              <w:t>Выдающиеся люди родной страны и страны/стран изучаемого языка, их вклад в науку и мировую культуру</w:t>
            </w:r>
          </w:p>
        </w:tc>
        <w:tc>
          <w:tcPr>
            <w:tcW w:w="9666" w:type="dxa"/>
          </w:tcPr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Известные ученые и их открытия в России.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Известные ученые и их открытия за рубежом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Лексика: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профессионально ориентированная лексика;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>- лексика делового общения.</w:t>
            </w:r>
          </w:p>
          <w:p w:rsidR="00F81F29" w:rsidRDefault="004215BB" w:rsidP="00402F54">
            <w:pPr>
              <w:rPr>
                <w:rFonts w:eastAsia="OfficinaSansBookC"/>
              </w:rPr>
            </w:pPr>
            <w:r>
              <w:rPr>
                <w:rFonts w:eastAsia="OfficinaSansBookC"/>
              </w:rPr>
              <w:t xml:space="preserve">Грамматика: </w:t>
            </w:r>
          </w:p>
          <w:p w:rsidR="00F81F29" w:rsidRDefault="004215BB" w:rsidP="00402F54">
            <w:pPr>
              <w:rPr>
                <w:rFonts w:eastAsia="OfficinaSansBookC"/>
                <w:b/>
              </w:rPr>
            </w:pPr>
            <w:r>
              <w:rPr>
                <w:rFonts w:eastAsia="OfficinaSansBookC"/>
              </w:rPr>
              <w:t>- грамматические конструкции</w:t>
            </w:r>
            <w:r>
              <w:rPr>
                <w:rFonts w:eastAsia="OfficinaSansBookC"/>
                <w:b/>
              </w:rPr>
              <w:t xml:space="preserve"> </w:t>
            </w:r>
            <w:r>
              <w:rPr>
                <w:rFonts w:eastAsia="OfficinaSansBookC"/>
              </w:rPr>
              <w:t>типичные для научно-популярного стиля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4</w:t>
            </w:r>
          </w:p>
        </w:tc>
        <w:tc>
          <w:tcPr>
            <w:tcW w:w="1112" w:type="dxa"/>
          </w:tcPr>
          <w:p w:rsidR="00F81F29" w:rsidRDefault="004215BB">
            <w:pPr>
              <w:jc w:val="center"/>
            </w:pPr>
            <w:r>
              <w:t>ЛР ЭВ 2</w:t>
            </w: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БЛД 4</w:t>
            </w:r>
          </w:p>
          <w:p w:rsidR="00F81F29" w:rsidRDefault="004215BB">
            <w:pPr>
              <w:jc w:val="center"/>
            </w:pPr>
            <w:r>
              <w:t>МР БИД 3,11,</w:t>
            </w:r>
          </w:p>
          <w:p w:rsidR="00F81F29" w:rsidRDefault="004215BB">
            <w:pPr>
              <w:jc w:val="center"/>
            </w:pPr>
            <w:r>
              <w:t>МР РИ 1;</w:t>
            </w:r>
          </w:p>
          <w:p w:rsidR="00F81F29" w:rsidRDefault="004215BB" w:rsidP="00402F54">
            <w:pPr>
              <w:widowControl w:val="0"/>
              <w:suppressAutoHyphens w:val="0"/>
              <w:autoSpaceDE w:val="0"/>
              <w:autoSpaceDN w:val="0"/>
              <w:adjustRightInd w:val="0"/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 Ср1-7</w:t>
            </w:r>
          </w:p>
        </w:tc>
      </w:tr>
      <w:tr w:rsidR="00F81F29" w:rsidTr="008A0219">
        <w:trPr>
          <w:trHeight w:val="20"/>
        </w:trPr>
        <w:tc>
          <w:tcPr>
            <w:tcW w:w="601" w:type="dxa"/>
            <w:shd w:val="clear" w:color="auto" w:fill="AEAAAA" w:themeFill="background2" w:themeFillShade="BF"/>
          </w:tcPr>
          <w:p w:rsidR="00F81F29" w:rsidRDefault="00F81F29">
            <w:pPr>
              <w:jc w:val="center"/>
            </w:pPr>
          </w:p>
        </w:tc>
        <w:tc>
          <w:tcPr>
            <w:tcW w:w="11725" w:type="dxa"/>
            <w:gridSpan w:val="2"/>
            <w:shd w:val="clear" w:color="auto" w:fill="AEAAAA" w:themeFill="background2" w:themeFillShade="BF"/>
          </w:tcPr>
          <w:p w:rsidR="00F81F29" w:rsidRDefault="00BC66CA" w:rsidP="00BC66CA">
            <w:pPr>
              <w:spacing w:line="276" w:lineRule="auto"/>
              <w:jc w:val="both"/>
              <w:rPr>
                <w:rFonts w:ascii="OfficinaSansBookC" w:eastAsia="OfficinaSansBookC" w:hAnsi="OfficinaSansBookC"/>
                <w:b/>
              </w:rPr>
            </w:pPr>
            <w:r>
              <w:rPr>
                <w:b/>
                <w:bCs/>
                <w:shd w:val="clear" w:color="auto" w:fill="AEAAAA" w:themeFill="background2" w:themeFillShade="BF"/>
              </w:rPr>
              <w:t xml:space="preserve">ПОДГОТОВКА К ПРОМЕЖУТОЧНЙ АТТЕСТАЦИИ </w:t>
            </w:r>
            <w:r w:rsidR="004215BB">
              <w:rPr>
                <w:b/>
                <w:bCs/>
                <w:shd w:val="clear" w:color="auto" w:fill="AEAAAA" w:themeFill="background2" w:themeFillShade="BF"/>
              </w:rPr>
              <w:t>(ТЕМА 6-12)</w:t>
            </w:r>
          </w:p>
        </w:tc>
        <w:tc>
          <w:tcPr>
            <w:tcW w:w="950" w:type="dxa"/>
            <w:shd w:val="clear" w:color="auto" w:fill="AEAAAA" w:themeFill="background2" w:themeFillShade="BF"/>
          </w:tcPr>
          <w:p w:rsidR="00F81F29" w:rsidRDefault="004215BB">
            <w:pPr>
              <w:jc w:val="center"/>
            </w:pPr>
            <w:r>
              <w:t>2</w:t>
            </w:r>
          </w:p>
        </w:tc>
        <w:tc>
          <w:tcPr>
            <w:tcW w:w="1112" w:type="dxa"/>
            <w:shd w:val="clear" w:color="auto" w:fill="AEAAAA" w:themeFill="background2" w:themeFillShade="BF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  <w:shd w:val="clear" w:color="auto" w:fill="AEAAAA" w:themeFill="background2" w:themeFillShade="BF"/>
          </w:tcPr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БЛД 1,2,5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МР РИ 1;</w:t>
            </w:r>
          </w:p>
          <w:p w:rsidR="00F81F29" w:rsidRDefault="004215BB">
            <w:pPr>
              <w:jc w:val="center"/>
              <w:rPr>
                <w:sz w:val="22"/>
                <w:szCs w:val="22"/>
              </w:rPr>
            </w:pPr>
            <w:r>
              <w:rPr>
                <w:rFonts w:eastAsiaTheme="minorEastAsia"/>
                <w:bCs/>
                <w:sz w:val="22"/>
                <w:szCs w:val="22"/>
                <w:lang w:eastAsia="ru-RU"/>
              </w:rPr>
              <w:t>МР РДСр 6</w:t>
            </w:r>
          </w:p>
        </w:tc>
      </w:tr>
      <w:tr w:rsidR="00F81F29" w:rsidTr="008A0219">
        <w:trPr>
          <w:trHeight w:val="20"/>
        </w:trPr>
        <w:tc>
          <w:tcPr>
            <w:tcW w:w="601" w:type="dxa"/>
          </w:tcPr>
          <w:p w:rsidR="00F81F29" w:rsidRDefault="00F81F29">
            <w:pPr>
              <w:jc w:val="center"/>
            </w:pPr>
          </w:p>
        </w:tc>
        <w:tc>
          <w:tcPr>
            <w:tcW w:w="11725" w:type="dxa"/>
            <w:gridSpan w:val="2"/>
          </w:tcPr>
          <w:p w:rsidR="00F81F29" w:rsidRDefault="004215BB">
            <w:pPr>
              <w:spacing w:line="276" w:lineRule="auto"/>
              <w:jc w:val="both"/>
              <w:rPr>
                <w:rFonts w:ascii="OfficinaSansBookC" w:eastAsia="OfficinaSansBookC" w:hAnsi="OfficinaSansBookC"/>
                <w:b/>
              </w:rPr>
            </w:pPr>
            <w:r>
              <w:rPr>
                <w:b/>
                <w:bCs/>
              </w:rPr>
              <w:t>Промежуточная аттестация (дифференцированный зачёт)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t>2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4215BB">
            <w:pPr>
              <w:jc w:val="center"/>
            </w:pPr>
            <w:r>
              <w:t>МР БЛД 1,2</w:t>
            </w:r>
          </w:p>
          <w:p w:rsidR="00F81F29" w:rsidRDefault="004215BB">
            <w:pPr>
              <w:jc w:val="center"/>
            </w:pPr>
            <w:r>
              <w:t>МР РИ 1</w:t>
            </w:r>
          </w:p>
        </w:tc>
      </w:tr>
      <w:tr w:rsidR="00F81F29" w:rsidTr="008A0219">
        <w:trPr>
          <w:trHeight w:val="20"/>
        </w:trPr>
        <w:tc>
          <w:tcPr>
            <w:tcW w:w="601" w:type="dxa"/>
          </w:tcPr>
          <w:p w:rsidR="00F81F29" w:rsidRDefault="00F81F29">
            <w:pPr>
              <w:jc w:val="center"/>
            </w:pPr>
          </w:p>
        </w:tc>
        <w:tc>
          <w:tcPr>
            <w:tcW w:w="11725" w:type="dxa"/>
            <w:gridSpan w:val="2"/>
          </w:tcPr>
          <w:p w:rsidR="00F81F29" w:rsidRDefault="004215BB">
            <w:pPr>
              <w:spacing w:line="276" w:lineRule="auto"/>
              <w:rPr>
                <w:rFonts w:ascii="OfficinaSansBookC" w:eastAsia="OfficinaSansBookC" w:hAnsi="OfficinaSansBookC"/>
              </w:rPr>
            </w:pPr>
            <w:r>
              <w:rPr>
                <w:b/>
                <w:bCs/>
              </w:rPr>
              <w:t>Итого:</w:t>
            </w:r>
          </w:p>
        </w:tc>
        <w:tc>
          <w:tcPr>
            <w:tcW w:w="950" w:type="dxa"/>
          </w:tcPr>
          <w:p w:rsidR="00F81F29" w:rsidRDefault="004215BB">
            <w:pPr>
              <w:jc w:val="center"/>
            </w:pPr>
            <w:r>
              <w:rPr>
                <w:b/>
                <w:bCs/>
              </w:rPr>
              <w:t>78</w:t>
            </w:r>
          </w:p>
        </w:tc>
        <w:tc>
          <w:tcPr>
            <w:tcW w:w="1112" w:type="dxa"/>
          </w:tcPr>
          <w:p w:rsidR="00F81F29" w:rsidRDefault="00F81F29">
            <w:pPr>
              <w:jc w:val="center"/>
            </w:pPr>
          </w:p>
        </w:tc>
        <w:tc>
          <w:tcPr>
            <w:tcW w:w="1063" w:type="dxa"/>
          </w:tcPr>
          <w:p w:rsidR="00F81F29" w:rsidRDefault="00F81F29">
            <w:pPr>
              <w:jc w:val="center"/>
            </w:pPr>
          </w:p>
        </w:tc>
      </w:tr>
    </w:tbl>
    <w:p w:rsidR="00F81F29" w:rsidRDefault="00F81F29"/>
    <w:p w:rsidR="00F81F29" w:rsidRDefault="00F81F29"/>
    <w:p w:rsidR="00F81F29" w:rsidRDefault="00F81F29">
      <w:pPr>
        <w:suppressAutoHyphens w:val="0"/>
        <w:sectPr w:rsidR="00F81F29" w:rsidSect="004A37B7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F81F29" w:rsidRDefault="004215BB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5. ТРЕБОВАНИЯ К УСЛОВИЯМ РЕАЛИЗАЦИИ ПРЕПОДАВАНИЯ УЧЕБНОГО ПРЕДМЕТА </w:t>
      </w:r>
      <w:r>
        <w:rPr>
          <w:b/>
          <w:bCs/>
          <w:caps/>
          <w:sz w:val="28"/>
        </w:rPr>
        <w:t>«ИНОСТРАННЫЙ ЯЗЫК»</w:t>
      </w:r>
    </w:p>
    <w:p w:rsidR="00F81F29" w:rsidRDefault="00F81F29"/>
    <w:p w:rsidR="00F81F29" w:rsidRDefault="004215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изучения учебного предмета «Иностранный язык» необходимо наличие кабинета иностранного языка.</w:t>
      </w:r>
    </w:p>
    <w:p w:rsidR="00F81F29" w:rsidRDefault="004215BB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Помещение кабинета должно соответствовать требованиям Санитарно-эпидемиологических правил и нормативов </w:t>
      </w:r>
      <w:r>
        <w:rPr>
          <w:rFonts w:ascii="Times New Roman" w:hAnsi="Times New Roman" w:cs="Times New Roman"/>
          <w:color w:val="auto"/>
          <w:sz w:val="28"/>
          <w:szCs w:val="28"/>
        </w:rPr>
        <w:t>(СанПиН 1.2.3685-21): оснащено типовым оборудованием, в</w:t>
      </w:r>
      <w:r>
        <w:rPr>
          <w:rFonts w:ascii="Times New Roman" w:hAnsi="Times New Roman" w:cs="Times New Roman"/>
          <w:sz w:val="28"/>
          <w:szCs w:val="28"/>
        </w:rPr>
        <w:t xml:space="preserve"> том числе специализированной учебной мебелью и средствами обучения, необходимыми для выполнения требований к уровню подготовки обучающихся. </w:t>
      </w:r>
    </w:p>
    <w:p w:rsidR="00F81F29" w:rsidRDefault="004215BB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Учебный кабинет оснащен оборудованием: </w:t>
      </w:r>
    </w:p>
    <w:p w:rsidR="00F81F29" w:rsidRDefault="004215BB" w:rsidP="00853CD1">
      <w:pPr>
        <w:pStyle w:val="Default"/>
        <w:numPr>
          <w:ilvl w:val="0"/>
          <w:numId w:val="14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доской учебной, </w:t>
      </w:r>
    </w:p>
    <w:p w:rsidR="00F81F29" w:rsidRDefault="004215BB" w:rsidP="00853CD1">
      <w:pPr>
        <w:pStyle w:val="Default"/>
        <w:numPr>
          <w:ilvl w:val="0"/>
          <w:numId w:val="14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рабочим местом преподавателя, </w:t>
      </w:r>
    </w:p>
    <w:p w:rsidR="00F81F29" w:rsidRDefault="004215BB" w:rsidP="00853CD1">
      <w:pPr>
        <w:pStyle w:val="Default"/>
        <w:numPr>
          <w:ilvl w:val="0"/>
          <w:numId w:val="14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столами, стульями (по числу обучающихся), </w:t>
      </w:r>
    </w:p>
    <w:p w:rsidR="00F81F29" w:rsidRDefault="004215BB" w:rsidP="00853CD1">
      <w:pPr>
        <w:pStyle w:val="Default"/>
        <w:numPr>
          <w:ilvl w:val="0"/>
          <w:numId w:val="14"/>
        </w:numPr>
        <w:tabs>
          <w:tab w:val="left" w:pos="420"/>
        </w:tabs>
        <w:ind w:left="0" w:firstLine="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техническими средствами обучения (компьютером, средствами аудиовизуализации, мультимедийным проектором). </w:t>
      </w:r>
    </w:p>
    <w:p w:rsidR="00F81F29" w:rsidRDefault="004215BB" w:rsidP="00853CD1">
      <w:pPr>
        <w:pStyle w:val="Default"/>
        <w:numPr>
          <w:ilvl w:val="0"/>
          <w:numId w:val="14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состав учебно-методического и материально-технического обеспечения рабочей программы учебного предмета также входят: </w:t>
      </w:r>
    </w:p>
    <w:p w:rsidR="00F81F29" w:rsidRDefault="004215BB" w:rsidP="00853CD1">
      <w:pPr>
        <w:pStyle w:val="Default"/>
        <w:numPr>
          <w:ilvl w:val="0"/>
          <w:numId w:val="14"/>
        </w:numPr>
        <w:tabs>
          <w:tab w:val="left" w:pos="420"/>
        </w:tabs>
        <w:ind w:left="0" w:firstLine="0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наглядные пособия (комплекты учебных таблиц, плакатов); </w:t>
      </w:r>
    </w:p>
    <w:p w:rsidR="00F81F29" w:rsidRDefault="004215BB" w:rsidP="00853CD1">
      <w:pPr>
        <w:pStyle w:val="Default"/>
        <w:numPr>
          <w:ilvl w:val="0"/>
          <w:numId w:val="14"/>
        </w:numPr>
        <w:tabs>
          <w:tab w:val="left" w:pos="420"/>
        </w:tabs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информационно-коммуникативные средства; </w:t>
      </w:r>
    </w:p>
    <w:p w:rsidR="00F81F29" w:rsidRDefault="004215BB" w:rsidP="00853CD1">
      <w:pPr>
        <w:numPr>
          <w:ilvl w:val="0"/>
          <w:numId w:val="14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библиотечный фонд. 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организации электронного обучения с применением дистанционных образовательных технологий может использоваться система дистанционного обучения на сайте техникума </w:t>
      </w:r>
      <w:hyperlink r:id="rId12" w:history="1">
        <w:r>
          <w:rPr>
            <w:rStyle w:val="a3"/>
            <w:sz w:val="28"/>
            <w:szCs w:val="28"/>
          </w:rPr>
          <w:t>https://dist.ap47.ru/</w:t>
        </w:r>
      </w:hyperlink>
      <w:r>
        <w:rPr>
          <w:sz w:val="28"/>
          <w:szCs w:val="28"/>
        </w:rPr>
        <w:t xml:space="preserve"> с помощью системы электронного обучения Moodle, электронная почта; электронная библиотека –</w:t>
      </w:r>
      <w:r w:rsidR="00456AA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«Юрайт»; социальные сети; телефонная связь. </w:t>
      </w: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Материально-техническая база, необходимая для осуществления образовательного процесса по учебному предмету с применением дистанционных образовательных технологий включает в себя:</w:t>
      </w:r>
    </w:p>
    <w:p w:rsidR="00F81F29" w:rsidRDefault="004215BB" w:rsidP="00853CD1">
      <w:pPr>
        <w:numPr>
          <w:ilvl w:val="0"/>
          <w:numId w:val="15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sz w:val="28"/>
          <w:szCs w:val="28"/>
        </w:rPr>
        <w:t xml:space="preserve"> компьютер/ноутбук/планшет; </w:t>
      </w:r>
    </w:p>
    <w:p w:rsidR="00F81F29" w:rsidRDefault="004215BB" w:rsidP="00853CD1">
      <w:pPr>
        <w:numPr>
          <w:ilvl w:val="0"/>
          <w:numId w:val="15"/>
        </w:numPr>
        <w:tabs>
          <w:tab w:val="left" w:pos="4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rPr>
          <w:sz w:val="28"/>
          <w:szCs w:val="28"/>
        </w:rPr>
        <w:t xml:space="preserve"> средства связи преподавателей и обучающихся.</w:t>
      </w:r>
    </w:p>
    <w:p w:rsidR="00F81F29" w:rsidRDefault="00F81F29">
      <w:pPr>
        <w:pStyle w:val="Default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81F29" w:rsidRDefault="004215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2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Информационное обеспечение</w:t>
      </w:r>
    </w:p>
    <w:p w:rsidR="00F81F29" w:rsidRDefault="004215BB">
      <w:pPr>
        <w:pStyle w:val="a9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/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Основные издания</w:t>
      </w:r>
      <w:r>
        <w:rPr>
          <w:sz w:val="28"/>
          <w:szCs w:val="28"/>
        </w:rPr>
        <w:t>:</w:t>
      </w:r>
    </w:p>
    <w:p w:rsidR="00F81F29" w:rsidRDefault="004215BB" w:rsidP="0045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Английский язык. 10 класс: учеб. для общеобразоват. учреждений/ [О.В. Афанасьева, Д. Дули, И.В. Михеева и др.]. – 10-е изд. – М.: Издательство "Просвещение", 2021. – 248с.: ил. – (Английский в фокусе). – </w:t>
      </w:r>
      <w:r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 xml:space="preserve"> 978-5-090-71848-6.</w:t>
      </w:r>
    </w:p>
    <w:p w:rsidR="00F81F29" w:rsidRDefault="004215BB" w:rsidP="0045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2. Английский язык. 11 класс: учеб. для общеобразоват. учреждений/ [О.В. Афанасьева, Д. Дули, И.В. Михеева и др.]. – 11-е изд. – М.: Издательст</w:t>
      </w:r>
      <w:r w:rsidR="00456AAA">
        <w:rPr>
          <w:sz w:val="28"/>
          <w:szCs w:val="28"/>
        </w:rPr>
        <w:t>во "Просвещение", 2022. – 256с.</w:t>
      </w:r>
      <w:r>
        <w:rPr>
          <w:sz w:val="28"/>
          <w:szCs w:val="28"/>
        </w:rPr>
        <w:t xml:space="preserve">: ил. – (Английский в фокусе). – </w:t>
      </w:r>
      <w:r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 xml:space="preserve"> 978-5-09-072065-6.</w:t>
      </w:r>
    </w:p>
    <w:p w:rsidR="00F81F29" w:rsidRDefault="004215BB" w:rsidP="0045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Дополнительные источники:</w:t>
      </w:r>
    </w:p>
    <w:p w:rsidR="00F81F29" w:rsidRDefault="004215BB" w:rsidP="00456AAA">
      <w:pPr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>
        <w:rPr>
          <w:sz w:val="28"/>
          <w:szCs w:val="28"/>
          <w:lang w:val="en-US"/>
        </w:rPr>
        <w:t>Planet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English</w:t>
      </w:r>
      <w:r>
        <w:rPr>
          <w:sz w:val="28"/>
          <w:szCs w:val="28"/>
        </w:rPr>
        <w:t xml:space="preserve">: учебник английского языка для учреждений СПО / [Г.Т. Безкоровайная, Н.И. Соколова, Е.А. Койранская, Г.В. Лаврик]. – 7-е изд., стер. – М.: Издательский центр «Академия», 2019. – 256 с.: ил. – </w:t>
      </w:r>
      <w:r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>: 978-5-4468-7896-3.</w:t>
      </w:r>
      <w:r w:rsidR="00456AAA">
        <w:rPr>
          <w:sz w:val="28"/>
          <w:szCs w:val="28"/>
        </w:rPr>
        <w:t xml:space="preserve"> </w:t>
      </w:r>
      <w:r>
        <w:rPr>
          <w:sz w:val="28"/>
          <w:szCs w:val="28"/>
        </w:rPr>
        <w:t>–Текст: непосредственный.</w:t>
      </w:r>
    </w:p>
    <w:p w:rsidR="00F81F29" w:rsidRDefault="004215BB" w:rsidP="0045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Дополнительные электронные издания:</w:t>
      </w:r>
    </w:p>
    <w:p w:rsidR="00F81F29" w:rsidRDefault="004215BB" w:rsidP="00456AAA">
      <w:pPr>
        <w:contextualSpacing/>
        <w:jc w:val="both"/>
        <w:rPr>
          <w:sz w:val="28"/>
          <w:szCs w:val="28"/>
        </w:rPr>
      </w:pPr>
      <w:r>
        <w:rPr>
          <w:iCs/>
          <w:color w:val="000000"/>
          <w:sz w:val="28"/>
          <w:szCs w:val="28"/>
          <w:shd w:val="clear" w:color="auto" w:fill="FFFFFF"/>
        </w:rPr>
        <w:t>1. Аитов, В. Ф.</w:t>
      </w:r>
      <w:r>
        <w:rPr>
          <w:i/>
          <w:iCs/>
          <w:color w:val="000000"/>
          <w:sz w:val="28"/>
          <w:szCs w:val="28"/>
          <w:shd w:val="clear" w:color="auto" w:fill="FFFFFF"/>
        </w:rPr>
        <w:t> </w:t>
      </w:r>
      <w:r>
        <w:rPr>
          <w:color w:val="000000"/>
          <w:sz w:val="28"/>
          <w:szCs w:val="28"/>
          <w:shd w:val="clear" w:color="auto" w:fill="FFFFFF"/>
        </w:rPr>
        <w:t> Английский язык (А1-В1+): учебное пособие для среднего профессионального образования / В. Ф. Аитов, В. М. Аитова, С. В. Кади. — 13-е изд., испр. и доп. — Москва: Издательство Юрайт, 2022. — 234 с. — (Профессиональное образование). — ISBN 978-5-534-08943-1. — Текст: электронный // Образовательная платформа Юрайт [сайт]. — URL: </w:t>
      </w:r>
      <w:hyperlink r:id="rId13" w:tgtFrame="_blank" w:history="1">
        <w:r>
          <w:rPr>
            <w:rStyle w:val="a3"/>
            <w:color w:val="486C97"/>
            <w:sz w:val="28"/>
            <w:szCs w:val="28"/>
            <w:shd w:val="clear" w:color="auto" w:fill="FFFFFF"/>
          </w:rPr>
          <w:t>https://urait.ru/bcode/491941</w:t>
        </w:r>
      </w:hyperlink>
    </w:p>
    <w:p w:rsidR="00F81F29" w:rsidRDefault="00F81F29" w:rsidP="00456AAA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</w:p>
    <w:p w:rsidR="006E1A55" w:rsidRDefault="006E1A55" w:rsidP="0045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  <w:sz w:val="28"/>
          <w:szCs w:val="28"/>
        </w:rPr>
      </w:pPr>
    </w:p>
    <w:p w:rsidR="006E1A55" w:rsidRDefault="006E1A55" w:rsidP="0045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  <w:sz w:val="28"/>
          <w:szCs w:val="28"/>
        </w:rPr>
      </w:pPr>
    </w:p>
    <w:p w:rsidR="006E1A55" w:rsidRDefault="006E1A55" w:rsidP="0045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  <w:sz w:val="28"/>
          <w:szCs w:val="28"/>
        </w:rPr>
      </w:pPr>
    </w:p>
    <w:p w:rsidR="006E1A55" w:rsidRDefault="006E1A55" w:rsidP="00456A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  <w:bCs/>
          <w:sz w:val="28"/>
          <w:szCs w:val="28"/>
        </w:rPr>
      </w:pPr>
    </w:p>
    <w:p w:rsidR="006E1A55" w:rsidRDefault="006E1A55" w:rsidP="006E1A55"/>
    <w:sectPr w:rsidR="006E1A5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2863" w:rsidRDefault="00852863">
      <w:r>
        <w:separator/>
      </w:r>
    </w:p>
  </w:endnote>
  <w:endnote w:type="continuationSeparator" w:id="0">
    <w:p w:rsidR="00852863" w:rsidRDefault="00852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mbria"/>
    <w:charset w:val="00"/>
    <w:family w:val="auto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00"/>
    <w:family w:val="auto"/>
    <w:pitch w:val="default"/>
  </w:font>
  <w:font w:name="OfficinaSansBookC">
    <w:altName w:val="Calibri"/>
    <w:charset w:val="CC"/>
    <w:family w:val="modern"/>
    <w:pitch w:val="default"/>
    <w:sig w:usb0="00000000" w:usb1="00000000" w:usb2="00000000" w:usb3="00000000" w:csb0="00000005" w:csb1="00000000"/>
  </w:font>
  <w:font w:name="SchoolBookSanPin">
    <w:altName w:val="Times New Roman"/>
    <w:charset w:val="CC"/>
    <w:family w:val="auto"/>
    <w:pitch w:val="default"/>
    <w:sig w:usb0="00000000" w:usb1="00000000" w:usb2="00000000" w:usb3="00000000" w:csb0="00000005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6AAE" w:rsidRDefault="00496AAE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496AAE" w:rsidRDefault="00496AAE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A72E70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8752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" filled="f" stroked="f" strokeweight=".5pt">
              <v:textbox style="mso-fit-shape-to-text:t" inset="0,0,0,0">
                <w:txbxContent>
                  <w:p w:rsidR="00496AAE" w:rsidRDefault="00496AAE">
                    <w:pPr>
                      <w:pStyle w:val="a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A72E70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2863" w:rsidRDefault="00852863">
      <w:r>
        <w:separator/>
      </w:r>
    </w:p>
  </w:footnote>
  <w:footnote w:type="continuationSeparator" w:id="0">
    <w:p w:rsidR="00852863" w:rsidRDefault="008528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6AAE" w:rsidRDefault="00496AA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CED49A7"/>
    <w:multiLevelType w:val="singleLevel"/>
    <w:tmpl w:val="ACED49A7"/>
    <w:lvl w:ilvl="0">
      <w:start w:val="12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1" w15:restartNumberingAfterBreak="0">
    <w:nsid w:val="C15CD660"/>
    <w:multiLevelType w:val="singleLevel"/>
    <w:tmpl w:val="C15CD660"/>
    <w:lvl w:ilvl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10"/>
        <w:szCs w:val="10"/>
      </w:rPr>
    </w:lvl>
  </w:abstractNum>
  <w:abstractNum w:abstractNumId="2" w15:restartNumberingAfterBreak="0">
    <w:nsid w:val="C5E43E0D"/>
    <w:multiLevelType w:val="singleLevel"/>
    <w:tmpl w:val="C5E43E0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C9848A9B"/>
    <w:multiLevelType w:val="singleLevel"/>
    <w:tmpl w:val="C9848A9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D9226C4B"/>
    <w:multiLevelType w:val="singleLevel"/>
    <w:tmpl w:val="D9226C4B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EEBA5B7D"/>
    <w:multiLevelType w:val="singleLevel"/>
    <w:tmpl w:val="EEBA5B7D"/>
    <w:lvl w:ilvl="0">
      <w:start w:val="8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6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0"/>
        </w:tabs>
        <w:ind w:left="432" w:hanging="432"/>
      </w:pPr>
      <w:rPr>
        <w:rFonts w:hint="default"/>
        <w:b/>
        <w:caps/>
      </w:rPr>
    </w:lvl>
    <w:lvl w:ilvl="1">
      <w:start w:val="1"/>
      <w:numFmt w:val="none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7" w15:restartNumberingAfterBreak="0">
    <w:nsid w:val="012F0739"/>
    <w:multiLevelType w:val="multilevel"/>
    <w:tmpl w:val="012F0739"/>
    <w:lvl w:ilvl="0">
      <w:numFmt w:val="bullet"/>
      <w:lvlText w:val="−"/>
      <w:lvlJc w:val="left"/>
      <w:pPr>
        <w:ind w:left="483" w:hanging="341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6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8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0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2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4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6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8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09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08FF4ABB"/>
    <w:multiLevelType w:val="hybridMultilevel"/>
    <w:tmpl w:val="473C1920"/>
    <w:lvl w:ilvl="0" w:tplc="6B0657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752C8B"/>
    <w:multiLevelType w:val="multilevel"/>
    <w:tmpl w:val="0B752C8B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E696FC4"/>
    <w:multiLevelType w:val="singleLevel"/>
    <w:tmpl w:val="1E696FC4"/>
    <w:lvl w:ilvl="0">
      <w:start w:val="3"/>
      <w:numFmt w:val="decimal"/>
      <w:suff w:val="space"/>
      <w:lvlText w:val="%1."/>
      <w:lvlJc w:val="left"/>
    </w:lvl>
  </w:abstractNum>
  <w:abstractNum w:abstractNumId="11" w15:restartNumberingAfterBreak="0">
    <w:nsid w:val="29BA03B4"/>
    <w:multiLevelType w:val="hybridMultilevel"/>
    <w:tmpl w:val="96D04B84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80C05"/>
    <w:multiLevelType w:val="multilevel"/>
    <w:tmpl w:val="AE08F65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CD9E380"/>
    <w:multiLevelType w:val="singleLevel"/>
    <w:tmpl w:val="3CD9E380"/>
    <w:lvl w:ilvl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  <w:sz w:val="10"/>
        <w:szCs w:val="10"/>
      </w:rPr>
    </w:lvl>
  </w:abstractNum>
  <w:abstractNum w:abstractNumId="14" w15:restartNumberingAfterBreak="0">
    <w:nsid w:val="4E2A66AA"/>
    <w:multiLevelType w:val="hybridMultilevel"/>
    <w:tmpl w:val="84787102"/>
    <w:lvl w:ilvl="0" w:tplc="6B065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13"/>
  </w:num>
  <w:num w:numId="5">
    <w:abstractNumId w:val="1"/>
  </w:num>
  <w:num w:numId="6">
    <w:abstractNumId w:val="10"/>
  </w:num>
  <w:num w:numId="7">
    <w:abstractNumId w:val="7"/>
  </w:num>
  <w:num w:numId="8">
    <w:abstractNumId w:val="5"/>
  </w:num>
  <w:num w:numId="9">
    <w:abstractNumId w:val="0"/>
  </w:num>
  <w:num w:numId="10">
    <w:abstractNumId w:val="2"/>
  </w:num>
  <w:num w:numId="11">
    <w:abstractNumId w:val="3"/>
  </w:num>
  <w:num w:numId="12">
    <w:abstractNumId w:val="8"/>
  </w:num>
  <w:num w:numId="13">
    <w:abstractNumId w:val="12"/>
  </w:num>
  <w:num w:numId="14">
    <w:abstractNumId w:val="1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948"/>
    <w:rsid w:val="00013115"/>
    <w:rsid w:val="00013341"/>
    <w:rsid w:val="00016E32"/>
    <w:rsid w:val="00030FD9"/>
    <w:rsid w:val="0003203F"/>
    <w:rsid w:val="000370B5"/>
    <w:rsid w:val="00055566"/>
    <w:rsid w:val="00061C4E"/>
    <w:rsid w:val="00084351"/>
    <w:rsid w:val="0009775B"/>
    <w:rsid w:val="000A63ED"/>
    <w:rsid w:val="000D3780"/>
    <w:rsid w:val="000F043E"/>
    <w:rsid w:val="00114CE6"/>
    <w:rsid w:val="00114E7E"/>
    <w:rsid w:val="001153CF"/>
    <w:rsid w:val="00115A9D"/>
    <w:rsid w:val="00124C43"/>
    <w:rsid w:val="00132FBC"/>
    <w:rsid w:val="001470EB"/>
    <w:rsid w:val="0016300B"/>
    <w:rsid w:val="00166A3E"/>
    <w:rsid w:val="001720A0"/>
    <w:rsid w:val="001954C5"/>
    <w:rsid w:val="00195552"/>
    <w:rsid w:val="001A5DF8"/>
    <w:rsid w:val="001A633A"/>
    <w:rsid w:val="001C3313"/>
    <w:rsid w:val="001D0071"/>
    <w:rsid w:val="001D1B16"/>
    <w:rsid w:val="001D42DC"/>
    <w:rsid w:val="001D781C"/>
    <w:rsid w:val="00201D7B"/>
    <w:rsid w:val="002052F3"/>
    <w:rsid w:val="00205A51"/>
    <w:rsid w:val="00207E77"/>
    <w:rsid w:val="00214278"/>
    <w:rsid w:val="00221722"/>
    <w:rsid w:val="00223DEE"/>
    <w:rsid w:val="00227B8F"/>
    <w:rsid w:val="00241769"/>
    <w:rsid w:val="00241AAC"/>
    <w:rsid w:val="00244253"/>
    <w:rsid w:val="00245EEC"/>
    <w:rsid w:val="00253F22"/>
    <w:rsid w:val="0026678D"/>
    <w:rsid w:val="002678D7"/>
    <w:rsid w:val="00281900"/>
    <w:rsid w:val="00292A38"/>
    <w:rsid w:val="002A168D"/>
    <w:rsid w:val="002C4B6F"/>
    <w:rsid w:val="002E74A4"/>
    <w:rsid w:val="00305BA1"/>
    <w:rsid w:val="00346287"/>
    <w:rsid w:val="003463F8"/>
    <w:rsid w:val="00372A63"/>
    <w:rsid w:val="00374F02"/>
    <w:rsid w:val="003821E5"/>
    <w:rsid w:val="00390439"/>
    <w:rsid w:val="003921DF"/>
    <w:rsid w:val="003933D6"/>
    <w:rsid w:val="00395CFB"/>
    <w:rsid w:val="00397579"/>
    <w:rsid w:val="003C1283"/>
    <w:rsid w:val="003D1294"/>
    <w:rsid w:val="003D3852"/>
    <w:rsid w:val="003E181A"/>
    <w:rsid w:val="003F0825"/>
    <w:rsid w:val="003F1B30"/>
    <w:rsid w:val="003F238C"/>
    <w:rsid w:val="003F460F"/>
    <w:rsid w:val="00402F54"/>
    <w:rsid w:val="004215BB"/>
    <w:rsid w:val="004325A4"/>
    <w:rsid w:val="00433A8A"/>
    <w:rsid w:val="0044234B"/>
    <w:rsid w:val="004546BC"/>
    <w:rsid w:val="00456AAA"/>
    <w:rsid w:val="004617F7"/>
    <w:rsid w:val="00464AF8"/>
    <w:rsid w:val="00471B64"/>
    <w:rsid w:val="00476B8F"/>
    <w:rsid w:val="0048364E"/>
    <w:rsid w:val="00496AAE"/>
    <w:rsid w:val="004A12F8"/>
    <w:rsid w:val="004A37B7"/>
    <w:rsid w:val="004A4A96"/>
    <w:rsid w:val="004A518A"/>
    <w:rsid w:val="004A6F16"/>
    <w:rsid w:val="004B0795"/>
    <w:rsid w:val="004C143F"/>
    <w:rsid w:val="004C1ADD"/>
    <w:rsid w:val="004C3A47"/>
    <w:rsid w:val="004C4399"/>
    <w:rsid w:val="004D7DAC"/>
    <w:rsid w:val="004F3242"/>
    <w:rsid w:val="004F7203"/>
    <w:rsid w:val="00517E75"/>
    <w:rsid w:val="00536F1B"/>
    <w:rsid w:val="005469EE"/>
    <w:rsid w:val="0055165A"/>
    <w:rsid w:val="00565306"/>
    <w:rsid w:val="005753B7"/>
    <w:rsid w:val="00575E38"/>
    <w:rsid w:val="0058036F"/>
    <w:rsid w:val="005866C5"/>
    <w:rsid w:val="005A54CB"/>
    <w:rsid w:val="005B2EB2"/>
    <w:rsid w:val="005B334D"/>
    <w:rsid w:val="005C0B03"/>
    <w:rsid w:val="005C0DD8"/>
    <w:rsid w:val="005C21BD"/>
    <w:rsid w:val="005D7DFD"/>
    <w:rsid w:val="005E2ECD"/>
    <w:rsid w:val="005E3527"/>
    <w:rsid w:val="005E45E6"/>
    <w:rsid w:val="005E7066"/>
    <w:rsid w:val="006101FE"/>
    <w:rsid w:val="00610F87"/>
    <w:rsid w:val="00627A44"/>
    <w:rsid w:val="00632BE3"/>
    <w:rsid w:val="00636305"/>
    <w:rsid w:val="0063769D"/>
    <w:rsid w:val="0064587D"/>
    <w:rsid w:val="00653EE3"/>
    <w:rsid w:val="006719AB"/>
    <w:rsid w:val="00675752"/>
    <w:rsid w:val="00682418"/>
    <w:rsid w:val="00683170"/>
    <w:rsid w:val="00687AA8"/>
    <w:rsid w:val="00691B51"/>
    <w:rsid w:val="006943EE"/>
    <w:rsid w:val="00696C81"/>
    <w:rsid w:val="006A2453"/>
    <w:rsid w:val="006A3512"/>
    <w:rsid w:val="006A6274"/>
    <w:rsid w:val="006A7A18"/>
    <w:rsid w:val="006E1A55"/>
    <w:rsid w:val="006E21BF"/>
    <w:rsid w:val="007019A0"/>
    <w:rsid w:val="00703948"/>
    <w:rsid w:val="00723653"/>
    <w:rsid w:val="007276A3"/>
    <w:rsid w:val="0074323D"/>
    <w:rsid w:val="007468E0"/>
    <w:rsid w:val="007520B0"/>
    <w:rsid w:val="0075264D"/>
    <w:rsid w:val="00761B08"/>
    <w:rsid w:val="007703C7"/>
    <w:rsid w:val="007717CE"/>
    <w:rsid w:val="007773D2"/>
    <w:rsid w:val="00782F8D"/>
    <w:rsid w:val="0078435D"/>
    <w:rsid w:val="007C01E9"/>
    <w:rsid w:val="007C0E8A"/>
    <w:rsid w:val="007C5121"/>
    <w:rsid w:val="007D0B9F"/>
    <w:rsid w:val="007E58E5"/>
    <w:rsid w:val="007F4925"/>
    <w:rsid w:val="008001D5"/>
    <w:rsid w:val="008019D2"/>
    <w:rsid w:val="00802D9D"/>
    <w:rsid w:val="008046B9"/>
    <w:rsid w:val="00816B61"/>
    <w:rsid w:val="0081752A"/>
    <w:rsid w:val="00852863"/>
    <w:rsid w:val="00853CD1"/>
    <w:rsid w:val="00885996"/>
    <w:rsid w:val="00885C5B"/>
    <w:rsid w:val="008A0219"/>
    <w:rsid w:val="008C2E34"/>
    <w:rsid w:val="008E2367"/>
    <w:rsid w:val="008F5750"/>
    <w:rsid w:val="0090286F"/>
    <w:rsid w:val="00917D55"/>
    <w:rsid w:val="00921C66"/>
    <w:rsid w:val="009243AA"/>
    <w:rsid w:val="00935E02"/>
    <w:rsid w:val="00936109"/>
    <w:rsid w:val="009365D9"/>
    <w:rsid w:val="00966BF4"/>
    <w:rsid w:val="009706C2"/>
    <w:rsid w:val="009747F7"/>
    <w:rsid w:val="00990F38"/>
    <w:rsid w:val="00996A70"/>
    <w:rsid w:val="009A7088"/>
    <w:rsid w:val="009C05F7"/>
    <w:rsid w:val="009E2F41"/>
    <w:rsid w:val="009E4225"/>
    <w:rsid w:val="009E4D5D"/>
    <w:rsid w:val="009F5030"/>
    <w:rsid w:val="009F7B59"/>
    <w:rsid w:val="00A02765"/>
    <w:rsid w:val="00A06D67"/>
    <w:rsid w:val="00A07122"/>
    <w:rsid w:val="00A13B4D"/>
    <w:rsid w:val="00A16990"/>
    <w:rsid w:val="00A30A76"/>
    <w:rsid w:val="00A50E4D"/>
    <w:rsid w:val="00A54AB8"/>
    <w:rsid w:val="00A55DFD"/>
    <w:rsid w:val="00A72E70"/>
    <w:rsid w:val="00A835EF"/>
    <w:rsid w:val="00AB0734"/>
    <w:rsid w:val="00AC3B71"/>
    <w:rsid w:val="00AC58B8"/>
    <w:rsid w:val="00AD1639"/>
    <w:rsid w:val="00AE05FB"/>
    <w:rsid w:val="00AF039A"/>
    <w:rsid w:val="00AF2E91"/>
    <w:rsid w:val="00B03B16"/>
    <w:rsid w:val="00B06DE9"/>
    <w:rsid w:val="00B12B6D"/>
    <w:rsid w:val="00B225F2"/>
    <w:rsid w:val="00B27964"/>
    <w:rsid w:val="00B4144C"/>
    <w:rsid w:val="00B47783"/>
    <w:rsid w:val="00B47E83"/>
    <w:rsid w:val="00B50ED5"/>
    <w:rsid w:val="00B60FC4"/>
    <w:rsid w:val="00B73623"/>
    <w:rsid w:val="00B80933"/>
    <w:rsid w:val="00B933A7"/>
    <w:rsid w:val="00BA05D0"/>
    <w:rsid w:val="00BA3E93"/>
    <w:rsid w:val="00BA686B"/>
    <w:rsid w:val="00BB454D"/>
    <w:rsid w:val="00BB600A"/>
    <w:rsid w:val="00BC4480"/>
    <w:rsid w:val="00BC66CA"/>
    <w:rsid w:val="00BD2381"/>
    <w:rsid w:val="00BE66EE"/>
    <w:rsid w:val="00C127E8"/>
    <w:rsid w:val="00C1401F"/>
    <w:rsid w:val="00C14DCB"/>
    <w:rsid w:val="00C21F72"/>
    <w:rsid w:val="00C24103"/>
    <w:rsid w:val="00C27073"/>
    <w:rsid w:val="00C452FD"/>
    <w:rsid w:val="00C47FEA"/>
    <w:rsid w:val="00C617B0"/>
    <w:rsid w:val="00C64EAF"/>
    <w:rsid w:val="00C7534A"/>
    <w:rsid w:val="00CA0116"/>
    <w:rsid w:val="00CE6549"/>
    <w:rsid w:val="00D00E75"/>
    <w:rsid w:val="00D05B80"/>
    <w:rsid w:val="00D14304"/>
    <w:rsid w:val="00D366E1"/>
    <w:rsid w:val="00D405F6"/>
    <w:rsid w:val="00D72528"/>
    <w:rsid w:val="00D8776A"/>
    <w:rsid w:val="00D93715"/>
    <w:rsid w:val="00D94287"/>
    <w:rsid w:val="00DB2EA1"/>
    <w:rsid w:val="00DB449E"/>
    <w:rsid w:val="00DB4B04"/>
    <w:rsid w:val="00DD20EB"/>
    <w:rsid w:val="00DE6835"/>
    <w:rsid w:val="00DF2B3B"/>
    <w:rsid w:val="00DF7DB1"/>
    <w:rsid w:val="00E030F6"/>
    <w:rsid w:val="00E327BF"/>
    <w:rsid w:val="00E3493E"/>
    <w:rsid w:val="00E4330E"/>
    <w:rsid w:val="00E562F3"/>
    <w:rsid w:val="00E60372"/>
    <w:rsid w:val="00E7082C"/>
    <w:rsid w:val="00E721C6"/>
    <w:rsid w:val="00E80A6D"/>
    <w:rsid w:val="00E82043"/>
    <w:rsid w:val="00E866B5"/>
    <w:rsid w:val="00E87912"/>
    <w:rsid w:val="00EA0F62"/>
    <w:rsid w:val="00EA4975"/>
    <w:rsid w:val="00EC075E"/>
    <w:rsid w:val="00EC0BA5"/>
    <w:rsid w:val="00ED57BE"/>
    <w:rsid w:val="00EE066C"/>
    <w:rsid w:val="00EE16BE"/>
    <w:rsid w:val="00EE4EFA"/>
    <w:rsid w:val="00EF2173"/>
    <w:rsid w:val="00EF372D"/>
    <w:rsid w:val="00F042BF"/>
    <w:rsid w:val="00F24CE0"/>
    <w:rsid w:val="00F332B6"/>
    <w:rsid w:val="00F33E4F"/>
    <w:rsid w:val="00F371EA"/>
    <w:rsid w:val="00F44530"/>
    <w:rsid w:val="00F50A28"/>
    <w:rsid w:val="00F50B43"/>
    <w:rsid w:val="00F52C6D"/>
    <w:rsid w:val="00F63107"/>
    <w:rsid w:val="00F81F29"/>
    <w:rsid w:val="00F836C6"/>
    <w:rsid w:val="00F85FBF"/>
    <w:rsid w:val="00FB03CB"/>
    <w:rsid w:val="00FC5C0C"/>
    <w:rsid w:val="00FC7C68"/>
    <w:rsid w:val="00FD6A38"/>
    <w:rsid w:val="00FE7236"/>
    <w:rsid w:val="00FF76F6"/>
    <w:rsid w:val="01445144"/>
    <w:rsid w:val="01751533"/>
    <w:rsid w:val="01A71FD9"/>
    <w:rsid w:val="01F36758"/>
    <w:rsid w:val="02131A39"/>
    <w:rsid w:val="02353A89"/>
    <w:rsid w:val="02516C9E"/>
    <w:rsid w:val="02775E4F"/>
    <w:rsid w:val="02783976"/>
    <w:rsid w:val="02B81FC4"/>
    <w:rsid w:val="02C01DA0"/>
    <w:rsid w:val="034D6BB0"/>
    <w:rsid w:val="04206073"/>
    <w:rsid w:val="04545BC7"/>
    <w:rsid w:val="046164DC"/>
    <w:rsid w:val="046C07F4"/>
    <w:rsid w:val="04A930A7"/>
    <w:rsid w:val="04BC223F"/>
    <w:rsid w:val="05687CD1"/>
    <w:rsid w:val="05E04450"/>
    <w:rsid w:val="07391925"/>
    <w:rsid w:val="07397B77"/>
    <w:rsid w:val="07825BA3"/>
    <w:rsid w:val="07CD05D5"/>
    <w:rsid w:val="08326A46"/>
    <w:rsid w:val="083B7299"/>
    <w:rsid w:val="086C5D2B"/>
    <w:rsid w:val="09436A36"/>
    <w:rsid w:val="096E7880"/>
    <w:rsid w:val="097A6292"/>
    <w:rsid w:val="09F10CF8"/>
    <w:rsid w:val="0A2C5771"/>
    <w:rsid w:val="0B495EAF"/>
    <w:rsid w:val="0C1B361A"/>
    <w:rsid w:val="0C5114BF"/>
    <w:rsid w:val="0CEF5F4F"/>
    <w:rsid w:val="0D3D1A44"/>
    <w:rsid w:val="0D591F01"/>
    <w:rsid w:val="0DE325EB"/>
    <w:rsid w:val="0E2E21DA"/>
    <w:rsid w:val="0E6C285A"/>
    <w:rsid w:val="0E810983"/>
    <w:rsid w:val="0EA01784"/>
    <w:rsid w:val="0ECF3C62"/>
    <w:rsid w:val="0F364E40"/>
    <w:rsid w:val="0F476E8A"/>
    <w:rsid w:val="0F7A4F0C"/>
    <w:rsid w:val="10B262A5"/>
    <w:rsid w:val="10B86EFD"/>
    <w:rsid w:val="11523EFF"/>
    <w:rsid w:val="115B4B8E"/>
    <w:rsid w:val="11C95F9C"/>
    <w:rsid w:val="11DA3D05"/>
    <w:rsid w:val="11E6355B"/>
    <w:rsid w:val="11EC6E4D"/>
    <w:rsid w:val="12713AD1"/>
    <w:rsid w:val="1289597E"/>
    <w:rsid w:val="13510B78"/>
    <w:rsid w:val="13A52587"/>
    <w:rsid w:val="13CE0D0B"/>
    <w:rsid w:val="143F0797"/>
    <w:rsid w:val="14630313"/>
    <w:rsid w:val="14FB2910"/>
    <w:rsid w:val="15090E0A"/>
    <w:rsid w:val="152A6D51"/>
    <w:rsid w:val="16F110E0"/>
    <w:rsid w:val="16FA54BC"/>
    <w:rsid w:val="17514A69"/>
    <w:rsid w:val="18550EF6"/>
    <w:rsid w:val="18B057C0"/>
    <w:rsid w:val="18CD7BD9"/>
    <w:rsid w:val="191C10A7"/>
    <w:rsid w:val="19BB499A"/>
    <w:rsid w:val="1AF73167"/>
    <w:rsid w:val="1B79458F"/>
    <w:rsid w:val="1B825A10"/>
    <w:rsid w:val="1BEF65FF"/>
    <w:rsid w:val="1C80194D"/>
    <w:rsid w:val="1CC17F9B"/>
    <w:rsid w:val="1D016D07"/>
    <w:rsid w:val="1D04432C"/>
    <w:rsid w:val="1D986F46"/>
    <w:rsid w:val="1DB75707"/>
    <w:rsid w:val="1DC046F7"/>
    <w:rsid w:val="1E17696F"/>
    <w:rsid w:val="1E306B0F"/>
    <w:rsid w:val="1F6E3CDF"/>
    <w:rsid w:val="1FB07AC3"/>
    <w:rsid w:val="1FC53DC6"/>
    <w:rsid w:val="1FC97167"/>
    <w:rsid w:val="209634ED"/>
    <w:rsid w:val="20A560D2"/>
    <w:rsid w:val="21AE4866"/>
    <w:rsid w:val="224A0A33"/>
    <w:rsid w:val="231721EE"/>
    <w:rsid w:val="23C86B9C"/>
    <w:rsid w:val="240115C5"/>
    <w:rsid w:val="2405635C"/>
    <w:rsid w:val="243C43AB"/>
    <w:rsid w:val="24DF3F2C"/>
    <w:rsid w:val="250471D7"/>
    <w:rsid w:val="255E248A"/>
    <w:rsid w:val="257302A1"/>
    <w:rsid w:val="25CF5B62"/>
    <w:rsid w:val="26094761"/>
    <w:rsid w:val="26A60202"/>
    <w:rsid w:val="275642E7"/>
    <w:rsid w:val="27AE55C0"/>
    <w:rsid w:val="283772A8"/>
    <w:rsid w:val="28B5472C"/>
    <w:rsid w:val="28CC7F20"/>
    <w:rsid w:val="29D07A70"/>
    <w:rsid w:val="2A3C6EB3"/>
    <w:rsid w:val="2A41271B"/>
    <w:rsid w:val="2B767688"/>
    <w:rsid w:val="2C096CD7"/>
    <w:rsid w:val="2C293467"/>
    <w:rsid w:val="2C3E7A06"/>
    <w:rsid w:val="2C8B3550"/>
    <w:rsid w:val="2D8973F1"/>
    <w:rsid w:val="2DF97676"/>
    <w:rsid w:val="2E7A6201"/>
    <w:rsid w:val="2E960EDF"/>
    <w:rsid w:val="2F2D14C0"/>
    <w:rsid w:val="2F963509"/>
    <w:rsid w:val="30B8300C"/>
    <w:rsid w:val="30BD0622"/>
    <w:rsid w:val="311F12DD"/>
    <w:rsid w:val="313F65CC"/>
    <w:rsid w:val="314E571E"/>
    <w:rsid w:val="318817B2"/>
    <w:rsid w:val="31B00187"/>
    <w:rsid w:val="3260395B"/>
    <w:rsid w:val="32957AA8"/>
    <w:rsid w:val="32B617CD"/>
    <w:rsid w:val="33185FE3"/>
    <w:rsid w:val="34C53F49"/>
    <w:rsid w:val="35630FD6"/>
    <w:rsid w:val="379F0A81"/>
    <w:rsid w:val="39D61D44"/>
    <w:rsid w:val="39EB4452"/>
    <w:rsid w:val="39EF1A51"/>
    <w:rsid w:val="3A485400"/>
    <w:rsid w:val="3B2B07D0"/>
    <w:rsid w:val="3C3E1262"/>
    <w:rsid w:val="3CB925E5"/>
    <w:rsid w:val="3CCB05C4"/>
    <w:rsid w:val="3CFF2800"/>
    <w:rsid w:val="3D48190D"/>
    <w:rsid w:val="3DA52B6A"/>
    <w:rsid w:val="3EAD04D1"/>
    <w:rsid w:val="3F0F3D00"/>
    <w:rsid w:val="3F440AF5"/>
    <w:rsid w:val="3F5E7474"/>
    <w:rsid w:val="3FBB0422"/>
    <w:rsid w:val="40254393"/>
    <w:rsid w:val="403F2E01"/>
    <w:rsid w:val="40610FCA"/>
    <w:rsid w:val="407E7DCE"/>
    <w:rsid w:val="412C13AF"/>
    <w:rsid w:val="414601C0"/>
    <w:rsid w:val="41662976"/>
    <w:rsid w:val="41C55588"/>
    <w:rsid w:val="42156510"/>
    <w:rsid w:val="423050F8"/>
    <w:rsid w:val="428D76F5"/>
    <w:rsid w:val="42F65C02"/>
    <w:rsid w:val="43783D92"/>
    <w:rsid w:val="43827BD5"/>
    <w:rsid w:val="43B94E9C"/>
    <w:rsid w:val="43E20674"/>
    <w:rsid w:val="449546CB"/>
    <w:rsid w:val="44CC7DA5"/>
    <w:rsid w:val="457F46D7"/>
    <w:rsid w:val="46030526"/>
    <w:rsid w:val="462A0655"/>
    <w:rsid w:val="46CF1CF2"/>
    <w:rsid w:val="46DC55E6"/>
    <w:rsid w:val="4779309D"/>
    <w:rsid w:val="47C35B1A"/>
    <w:rsid w:val="484A4A39"/>
    <w:rsid w:val="48EB1D78"/>
    <w:rsid w:val="4A923DED"/>
    <w:rsid w:val="4B337A07"/>
    <w:rsid w:val="4BBE3774"/>
    <w:rsid w:val="4BC44A9F"/>
    <w:rsid w:val="4BDB12DD"/>
    <w:rsid w:val="4C263D95"/>
    <w:rsid w:val="4C4D61E6"/>
    <w:rsid w:val="4C5B0FC3"/>
    <w:rsid w:val="4D435F0B"/>
    <w:rsid w:val="4E692F71"/>
    <w:rsid w:val="4E94128F"/>
    <w:rsid w:val="4FCB2904"/>
    <w:rsid w:val="4FF142AC"/>
    <w:rsid w:val="503E5DF8"/>
    <w:rsid w:val="50977581"/>
    <w:rsid w:val="51595CED"/>
    <w:rsid w:val="51C4760A"/>
    <w:rsid w:val="51F15F26"/>
    <w:rsid w:val="52522E68"/>
    <w:rsid w:val="52943481"/>
    <w:rsid w:val="52C65AFA"/>
    <w:rsid w:val="52DE294E"/>
    <w:rsid w:val="531204FD"/>
    <w:rsid w:val="531746F4"/>
    <w:rsid w:val="532D11DF"/>
    <w:rsid w:val="532E76B9"/>
    <w:rsid w:val="545A24A8"/>
    <w:rsid w:val="54A858A1"/>
    <w:rsid w:val="54C811C0"/>
    <w:rsid w:val="54E63D3C"/>
    <w:rsid w:val="55456E94"/>
    <w:rsid w:val="55654C60"/>
    <w:rsid w:val="556A2277"/>
    <w:rsid w:val="55B6370E"/>
    <w:rsid w:val="55D27501"/>
    <w:rsid w:val="55F36710"/>
    <w:rsid w:val="568E65F5"/>
    <w:rsid w:val="56C836F9"/>
    <w:rsid w:val="5717642E"/>
    <w:rsid w:val="57853398"/>
    <w:rsid w:val="57A01936"/>
    <w:rsid w:val="57E9601D"/>
    <w:rsid w:val="581F559B"/>
    <w:rsid w:val="58801DB1"/>
    <w:rsid w:val="59524243"/>
    <w:rsid w:val="5A081D3B"/>
    <w:rsid w:val="5A5B4884"/>
    <w:rsid w:val="5AC24903"/>
    <w:rsid w:val="5ACD5782"/>
    <w:rsid w:val="5AD750AC"/>
    <w:rsid w:val="5B413A8C"/>
    <w:rsid w:val="5B500161"/>
    <w:rsid w:val="5BAF6306"/>
    <w:rsid w:val="5BCF2B45"/>
    <w:rsid w:val="5BE75160"/>
    <w:rsid w:val="5C0E323A"/>
    <w:rsid w:val="5C0F7830"/>
    <w:rsid w:val="5C186ED1"/>
    <w:rsid w:val="5C526CEC"/>
    <w:rsid w:val="5C5617A7"/>
    <w:rsid w:val="5CAB1AF3"/>
    <w:rsid w:val="5E84084D"/>
    <w:rsid w:val="5F59384C"/>
    <w:rsid w:val="5FCD3B8B"/>
    <w:rsid w:val="60397415"/>
    <w:rsid w:val="611B6623"/>
    <w:rsid w:val="61357BDD"/>
    <w:rsid w:val="62195750"/>
    <w:rsid w:val="627666FF"/>
    <w:rsid w:val="62A10197"/>
    <w:rsid w:val="62B15989"/>
    <w:rsid w:val="62C70D09"/>
    <w:rsid w:val="62F02AC1"/>
    <w:rsid w:val="63116428"/>
    <w:rsid w:val="635C07D6"/>
    <w:rsid w:val="63807109"/>
    <w:rsid w:val="63855B0B"/>
    <w:rsid w:val="63936E3D"/>
    <w:rsid w:val="63A64DC2"/>
    <w:rsid w:val="63D731CD"/>
    <w:rsid w:val="65054395"/>
    <w:rsid w:val="651B358E"/>
    <w:rsid w:val="65273CE0"/>
    <w:rsid w:val="65586590"/>
    <w:rsid w:val="655D5954"/>
    <w:rsid w:val="656E047F"/>
    <w:rsid w:val="65776310"/>
    <w:rsid w:val="65841133"/>
    <w:rsid w:val="65A07D07"/>
    <w:rsid w:val="65C07C91"/>
    <w:rsid w:val="66EA1EFB"/>
    <w:rsid w:val="670630BD"/>
    <w:rsid w:val="67472418"/>
    <w:rsid w:val="67646CF1"/>
    <w:rsid w:val="67A07D7A"/>
    <w:rsid w:val="67C444FE"/>
    <w:rsid w:val="67F3434E"/>
    <w:rsid w:val="686D4100"/>
    <w:rsid w:val="688D2FF3"/>
    <w:rsid w:val="68C262BA"/>
    <w:rsid w:val="692C248A"/>
    <w:rsid w:val="6931512E"/>
    <w:rsid w:val="69D85161"/>
    <w:rsid w:val="69F30AAE"/>
    <w:rsid w:val="69FD7706"/>
    <w:rsid w:val="6A6E07C8"/>
    <w:rsid w:val="6C44161C"/>
    <w:rsid w:val="6C8E7273"/>
    <w:rsid w:val="6D0D4094"/>
    <w:rsid w:val="6D54588F"/>
    <w:rsid w:val="6D592EA5"/>
    <w:rsid w:val="6DB73EAB"/>
    <w:rsid w:val="6E564213"/>
    <w:rsid w:val="6E9D5013"/>
    <w:rsid w:val="6EC32CCC"/>
    <w:rsid w:val="6F8F19E3"/>
    <w:rsid w:val="70233BA8"/>
    <w:rsid w:val="70C8281B"/>
    <w:rsid w:val="71492E89"/>
    <w:rsid w:val="71543CA9"/>
    <w:rsid w:val="717B788E"/>
    <w:rsid w:val="72194564"/>
    <w:rsid w:val="72534367"/>
    <w:rsid w:val="72B80701"/>
    <w:rsid w:val="72E96A79"/>
    <w:rsid w:val="745D4CCE"/>
    <w:rsid w:val="74AE6953"/>
    <w:rsid w:val="74B66E2F"/>
    <w:rsid w:val="74BD01BD"/>
    <w:rsid w:val="75822F43"/>
    <w:rsid w:val="75E43528"/>
    <w:rsid w:val="761964E0"/>
    <w:rsid w:val="765863F0"/>
    <w:rsid w:val="78690F65"/>
    <w:rsid w:val="78782B1D"/>
    <w:rsid w:val="79C63670"/>
    <w:rsid w:val="7A091B13"/>
    <w:rsid w:val="7A447B99"/>
    <w:rsid w:val="7B942E37"/>
    <w:rsid w:val="7BB37C24"/>
    <w:rsid w:val="7C2A10BB"/>
    <w:rsid w:val="7C541D4D"/>
    <w:rsid w:val="7C584FB6"/>
    <w:rsid w:val="7CA12173"/>
    <w:rsid w:val="7D536189"/>
    <w:rsid w:val="7D537AF5"/>
    <w:rsid w:val="7DDD6F80"/>
    <w:rsid w:val="7E0541A5"/>
    <w:rsid w:val="7E186A60"/>
    <w:rsid w:val="7E5050BC"/>
    <w:rsid w:val="7E9C52E7"/>
    <w:rsid w:val="7ECB1729"/>
    <w:rsid w:val="7ED95BF4"/>
    <w:rsid w:val="7EDF3DA4"/>
    <w:rsid w:val="7EFB3DBC"/>
    <w:rsid w:val="7F4734A5"/>
    <w:rsid w:val="7FE43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470BD"/>
  <w15:docId w15:val="{3D445404-7203-4955-9816-92FFB0AFA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autoSpaceDE w:val="0"/>
      <w:ind w:left="0"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/>
      <w:u w:val="single"/>
    </w:rPr>
  </w:style>
  <w:style w:type="paragraph" w:styleId="a4">
    <w:name w:val="header"/>
    <w:basedOn w:val="a"/>
    <w:uiPriority w:val="99"/>
    <w:semiHidden/>
    <w:unhideWhenUsed/>
    <w:qFormat/>
    <w:pPr>
      <w:tabs>
        <w:tab w:val="center" w:pos="4153"/>
        <w:tab w:val="right" w:pos="8306"/>
      </w:tabs>
    </w:pPr>
  </w:style>
  <w:style w:type="paragraph" w:styleId="a5">
    <w:name w:val="Body Text"/>
    <w:basedOn w:val="a"/>
    <w:link w:val="a6"/>
    <w:qFormat/>
    <w:pPr>
      <w:spacing w:after="120"/>
    </w:pPr>
  </w:style>
  <w:style w:type="paragraph" w:styleId="a7">
    <w:name w:val="footer"/>
    <w:basedOn w:val="a"/>
    <w:uiPriority w:val="99"/>
    <w:semiHidden/>
    <w:unhideWhenUsed/>
    <w:qFormat/>
    <w:pPr>
      <w:tabs>
        <w:tab w:val="center" w:pos="4153"/>
        <w:tab w:val="right" w:pos="8306"/>
      </w:tabs>
    </w:pPr>
  </w:style>
  <w:style w:type="paragraph" w:styleId="3">
    <w:name w:val="Body Text 3"/>
    <w:basedOn w:val="a"/>
    <w:unhideWhenUsed/>
    <w:qFormat/>
    <w:pPr>
      <w:spacing w:after="120"/>
    </w:pPr>
    <w:rPr>
      <w:sz w:val="16"/>
      <w:szCs w:val="16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6">
    <w:name w:val="Основной текст Знак"/>
    <w:basedOn w:val="a0"/>
    <w:link w:val="a5"/>
    <w:qFormat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qFormat/>
    <w:pPr>
      <w:widowControl w:val="0"/>
      <w:autoSpaceDE w:val="0"/>
      <w:autoSpaceDN w:val="0"/>
      <w:adjustRightInd w:val="0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ConsPlusNormal1">
    <w:name w:val="ConsPlusNormal1"/>
    <w:uiPriority w:val="99"/>
    <w:unhideWhenUsed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table" w:customStyle="1" w:styleId="Style99">
    <w:name w:val="_Style 99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  <w:style w:type="paragraph" w:styleId="aa">
    <w:name w:val="No Spacing"/>
    <w:uiPriority w:val="1"/>
    <w:qFormat/>
    <w:rPr>
      <w:rFonts w:eastAsiaTheme="minorEastAsi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34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urait.ru/bcode/491941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dist.ap47.ru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dsoo.ru/rabochie-programmy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0461DE8-6C7F-49D4-83DE-980CF3740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51</Pages>
  <Words>14790</Words>
  <Characters>84304</Characters>
  <Application>Microsoft Office Word</Application>
  <DocSecurity>0</DocSecurity>
  <Lines>702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 ПОУ АПТ</Company>
  <LinksUpToDate>false</LinksUpToDate>
  <CharactersWithSpaces>98897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Гуржий Ю.Г</dc:creator>
  <cp:lastModifiedBy>Боровкова Е.В</cp:lastModifiedBy>
  <cp:revision>639</cp:revision>
  <dcterms:created xsi:type="dcterms:W3CDTF">2023-05-16T05:30:00Z</dcterms:created>
  <dcterms:modified xsi:type="dcterms:W3CDTF">2024-09-09T01:54:00Z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1049-11.2.0.11537</vt:lpwstr>
  </property>
  <property fmtid="{D5CDD505-2E9C-101B-9397-08002B2CF9AE}" pid="3" name="ICV">
    <vt:lpwstr>08421683362844C481B0CBB3FF7BDA1B</vt:lpwstr>
  </property>
</Properties>
</file>